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0832" w14:textId="171C0A8F" w:rsidR="007813D3" w:rsidRPr="001D5EB8" w:rsidRDefault="007813D3" w:rsidP="0078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 w:cstheme="minorHAnsi"/>
          <w:b/>
          <w:bCs/>
          <w:color w:val="2F5496" w:themeColor="accent1" w:themeShade="BF"/>
          <w:sz w:val="24"/>
          <w:szCs w:val="24"/>
        </w:rPr>
      </w:pPr>
      <w:r w:rsidRPr="001D5EB8">
        <w:rPr>
          <w:rFonts w:eastAsia="Calibri" w:cstheme="minorHAnsi"/>
          <w:b/>
          <w:bCs/>
          <w:color w:val="2F5496" w:themeColor="accent1" w:themeShade="BF"/>
          <w:sz w:val="24"/>
          <w:szCs w:val="24"/>
        </w:rPr>
        <w:t xml:space="preserve">  BUREAU IREC                                                                                                                    11/04/2024                                                                                                                                                         </w:t>
      </w:r>
    </w:p>
    <w:p w14:paraId="2AD3477F" w14:textId="77777777" w:rsidR="007813D3" w:rsidRPr="001D5EB8" w:rsidRDefault="007813D3" w:rsidP="007813D3">
      <w:pPr>
        <w:rPr>
          <w:rFonts w:cstheme="minorHAnsi"/>
          <w:lang w:val="fr-FR"/>
        </w:rPr>
      </w:pPr>
    </w:p>
    <w:p w14:paraId="066AAB1B" w14:textId="65055FF2" w:rsidR="007813D3" w:rsidRPr="001D5EB8" w:rsidRDefault="007813D3" w:rsidP="007813D3">
      <w:pPr>
        <w:rPr>
          <w:rFonts w:cstheme="minorHAnsi"/>
          <w:b/>
          <w:bCs/>
        </w:rPr>
      </w:pPr>
      <w:r w:rsidRPr="001D5EB8">
        <w:rPr>
          <w:rFonts w:cstheme="minorHAnsi"/>
          <w:b/>
          <w:bCs/>
          <w:u w:val="single"/>
        </w:rPr>
        <w:t>Présents :</w:t>
      </w:r>
      <w:r w:rsidRPr="001D5EB8">
        <w:rPr>
          <w:rFonts w:cstheme="minorHAnsi"/>
          <w:b/>
          <w:bCs/>
        </w:rPr>
        <w:t xml:space="preserve"> AMBROISE Jérôme ; BALLIGAND Jean-Luc ; BEHETS Catherine ; </w:t>
      </w:r>
      <w:r w:rsidRPr="001D5EB8">
        <w:rPr>
          <w:rFonts w:cstheme="minorHAnsi"/>
          <w:b/>
          <w:bCs/>
          <w:lang w:val="fr-FR"/>
        </w:rPr>
        <w:t xml:space="preserve">BOUZIN Caroline ; </w:t>
      </w:r>
      <w:r w:rsidRPr="001D5EB8">
        <w:rPr>
          <w:rFonts w:cstheme="minorHAnsi"/>
          <w:b/>
          <w:bCs/>
        </w:rPr>
        <w:t xml:space="preserve">BUCHELOT Anne ; DEPONDT Anne-Sophie ; GERBER Bernhard ; HORMAN Sandrine; HUAUX François ; LECLERCQ Isabelle ; LEE John; NYABI Omar; </w:t>
      </w:r>
      <w:r w:rsidR="00346B6C" w:rsidRPr="001D5EB8">
        <w:rPr>
          <w:rFonts w:cstheme="minorHAnsi"/>
          <w:b/>
          <w:bCs/>
        </w:rPr>
        <w:t xml:space="preserve">Ocak Sebahat ; </w:t>
      </w:r>
      <w:r w:rsidRPr="001D5EB8">
        <w:rPr>
          <w:rFonts w:cstheme="minorHAnsi"/>
          <w:b/>
          <w:bCs/>
        </w:rPr>
        <w:t xml:space="preserve">ROBERT Annie ; </w:t>
      </w:r>
    </w:p>
    <w:p w14:paraId="4532E7BA" w14:textId="415089B0" w:rsidR="007813D3" w:rsidRPr="001D5EB8" w:rsidRDefault="007813D3" w:rsidP="007813D3">
      <w:pPr>
        <w:rPr>
          <w:rFonts w:cstheme="minorHAnsi"/>
          <w:b/>
          <w:bCs/>
          <w:lang w:val="fr-FR"/>
        </w:rPr>
      </w:pPr>
      <w:r w:rsidRPr="001D5EB8">
        <w:rPr>
          <w:rFonts w:cstheme="minorHAnsi"/>
          <w:b/>
          <w:bCs/>
          <w:u w:val="single"/>
          <w:lang w:val="fr-FR"/>
        </w:rPr>
        <w:t xml:space="preserve">Excusés : </w:t>
      </w:r>
      <w:r w:rsidRPr="001D5EB8">
        <w:rPr>
          <w:rFonts w:cstheme="minorHAnsi"/>
          <w:b/>
          <w:bCs/>
        </w:rPr>
        <w:t xml:space="preserve">JONAS Jean-Christophe ; </w:t>
      </w:r>
      <w:r w:rsidRPr="001D5EB8">
        <w:rPr>
          <w:rFonts w:cstheme="minorHAnsi"/>
          <w:b/>
          <w:bCs/>
          <w:lang w:val="fr-FR"/>
        </w:rPr>
        <w:t>NAJIMI Mustapha</w:t>
      </w:r>
      <w:r w:rsidR="001D5EB8">
        <w:rPr>
          <w:rFonts w:cstheme="minorHAnsi"/>
          <w:b/>
          <w:bCs/>
          <w:lang w:val="fr-FR"/>
        </w:rPr>
        <w:t>, DOLMANS MM.</w:t>
      </w:r>
    </w:p>
    <w:p w14:paraId="4CF097E5" w14:textId="77777777" w:rsidR="007813D3" w:rsidRPr="001D5EB8" w:rsidRDefault="007813D3" w:rsidP="007813D3">
      <w:pPr>
        <w:rPr>
          <w:rFonts w:cstheme="minorHAnsi"/>
          <w:lang w:val="fr-FR"/>
        </w:rPr>
      </w:pPr>
    </w:p>
    <w:p w14:paraId="4500176A" w14:textId="77777777" w:rsidR="007813D3" w:rsidRPr="001D5EB8" w:rsidRDefault="007813D3" w:rsidP="0078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99"/>
        <w:jc w:val="center"/>
        <w:rPr>
          <w:rFonts w:cstheme="minorHAnsi"/>
          <w:b/>
          <w:color w:val="2F5496" w:themeColor="accent1" w:themeShade="BF"/>
          <w:sz w:val="28"/>
          <w:szCs w:val="28"/>
          <w:u w:val="single"/>
        </w:rPr>
      </w:pPr>
      <w:r w:rsidRPr="001D5EB8">
        <w:rPr>
          <w:rFonts w:cstheme="minorHAnsi"/>
          <w:b/>
          <w:color w:val="2F5496" w:themeColor="accent1" w:themeShade="BF"/>
          <w:sz w:val="28"/>
          <w:szCs w:val="28"/>
          <w:u w:val="single"/>
        </w:rPr>
        <w:t>Ordre du jour</w:t>
      </w:r>
    </w:p>
    <w:p w14:paraId="2F8F1493" w14:textId="5F6B17CE" w:rsidR="007813D3" w:rsidRPr="001D5EB8" w:rsidRDefault="007813D3" w:rsidP="007813D3">
      <w:pPr>
        <w:pStyle w:val="Corpsdetexte"/>
        <w:numPr>
          <w:ilvl w:val="0"/>
          <w:numId w:val="2"/>
        </w:numPr>
        <w:ind w:left="2268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Approbation du PV du Bureau IREC du 14/03/2024</w:t>
      </w:r>
    </w:p>
    <w:p w14:paraId="1F1527CB" w14:textId="77777777" w:rsidR="007813D3" w:rsidRPr="001D5EB8" w:rsidRDefault="007813D3" w:rsidP="007813D3">
      <w:pPr>
        <w:pStyle w:val="Corpsdetexte"/>
        <w:numPr>
          <w:ilvl w:val="0"/>
          <w:numId w:val="2"/>
        </w:numPr>
        <w:ind w:left="2268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Approbation de l’ordre du jour et annonce de divers éventuels</w:t>
      </w:r>
    </w:p>
    <w:p w14:paraId="09A448CD" w14:textId="77777777" w:rsidR="007813D3" w:rsidRPr="001D5EB8" w:rsidRDefault="007813D3" w:rsidP="007813D3">
      <w:pPr>
        <w:pStyle w:val="Corpsdetexte"/>
        <w:numPr>
          <w:ilvl w:val="0"/>
          <w:numId w:val="2"/>
        </w:numPr>
        <w:ind w:left="226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>Communications</w:t>
      </w:r>
    </w:p>
    <w:p w14:paraId="206D8BB7" w14:textId="7441B499" w:rsidR="007813D3" w:rsidRPr="001D5EB8" w:rsidRDefault="007813D3" w:rsidP="007813D3">
      <w:pPr>
        <w:pStyle w:val="Corpsdetexte"/>
        <w:numPr>
          <w:ilvl w:val="3"/>
          <w:numId w:val="2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Communications de la </w:t>
      </w:r>
      <w:proofErr w:type="spellStart"/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>Présidente</w:t>
      </w:r>
      <w:proofErr w:type="spellEnd"/>
    </w:p>
    <w:p w14:paraId="6270174C" w14:textId="70A16A6B" w:rsidR="007813D3" w:rsidRPr="001D5EB8" w:rsidRDefault="007813D3" w:rsidP="007813D3">
      <w:pPr>
        <w:pStyle w:val="Corpsdetexte"/>
        <w:numPr>
          <w:ilvl w:val="3"/>
          <w:numId w:val="2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>Séminaires</w:t>
      </w:r>
      <w:proofErr w:type="spellEnd"/>
    </w:p>
    <w:p w14:paraId="73D64AE3" w14:textId="77AC418F" w:rsidR="007813D3" w:rsidRPr="001D5EB8" w:rsidRDefault="007813D3" w:rsidP="007813D3">
      <w:pPr>
        <w:pStyle w:val="Corpsdetexte"/>
        <w:numPr>
          <w:ilvl w:val="3"/>
          <w:numId w:val="2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>Commissions FNRS</w:t>
      </w:r>
    </w:p>
    <w:p w14:paraId="349A91ED" w14:textId="3006EC2D" w:rsidR="007813D3" w:rsidRPr="001D5EB8" w:rsidRDefault="007813D3" w:rsidP="007813D3">
      <w:pPr>
        <w:pStyle w:val="Corpsdetexte"/>
        <w:numPr>
          <w:ilvl w:val="3"/>
          <w:numId w:val="2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>Budget F+E</w:t>
      </w:r>
    </w:p>
    <w:p w14:paraId="66456771" w14:textId="77777777" w:rsidR="007813D3" w:rsidRPr="001D5EB8" w:rsidRDefault="007813D3" w:rsidP="007813D3">
      <w:pPr>
        <w:pStyle w:val="Corpsdetexte"/>
        <w:numPr>
          <w:ilvl w:val="0"/>
          <w:numId w:val="2"/>
        </w:numPr>
        <w:ind w:left="226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Points de </w:t>
      </w:r>
      <w:proofErr w:type="spellStart"/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>suivi</w:t>
      </w:r>
      <w:proofErr w:type="spellEnd"/>
    </w:p>
    <w:p w14:paraId="0F9E413B" w14:textId="34B8177A" w:rsidR="007813D3" w:rsidRPr="001D5EB8" w:rsidRDefault="007813D3" w:rsidP="007813D3">
      <w:pPr>
        <w:pStyle w:val="Corpsdetexte"/>
        <w:numPr>
          <w:ilvl w:val="3"/>
          <w:numId w:val="2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Promotions PAT RX et BO</w:t>
      </w:r>
    </w:p>
    <w:p w14:paraId="45392C7B" w14:textId="77777777" w:rsidR="007813D3" w:rsidRPr="001D5EB8" w:rsidRDefault="007813D3" w:rsidP="007813D3">
      <w:pPr>
        <w:pStyle w:val="Corpsdetexte"/>
        <w:numPr>
          <w:ilvl w:val="0"/>
          <w:numId w:val="2"/>
        </w:numPr>
        <w:ind w:left="2268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Point </w:t>
      </w:r>
      <w:proofErr w:type="spellStart"/>
      <w:r w:rsidRPr="001D5EB8">
        <w:rPr>
          <w:rFonts w:asciiTheme="minorHAnsi" w:hAnsiTheme="minorHAnsi" w:cstheme="minorHAnsi"/>
          <w:b w:val="0"/>
          <w:bCs w:val="0"/>
          <w:sz w:val="22"/>
          <w:szCs w:val="22"/>
        </w:rPr>
        <w:t>d’information</w:t>
      </w:r>
      <w:proofErr w:type="spellEnd"/>
    </w:p>
    <w:p w14:paraId="3D6C3F6E" w14:textId="11C2BD50" w:rsidR="007813D3" w:rsidRPr="001D5EB8" w:rsidRDefault="007813D3" w:rsidP="007813D3">
      <w:pPr>
        <w:pStyle w:val="Corpsdetexte"/>
        <w:numPr>
          <w:ilvl w:val="3"/>
          <w:numId w:val="2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Projet aménagement des locaux 54.00 et 55.00</w:t>
      </w:r>
    </w:p>
    <w:p w14:paraId="1C9EACD9" w14:textId="77777777" w:rsidR="00B626C7" w:rsidRPr="001D5EB8" w:rsidRDefault="007813D3" w:rsidP="00B626C7">
      <w:pPr>
        <w:pStyle w:val="Corpsdetexte"/>
        <w:numPr>
          <w:ilvl w:val="0"/>
          <w:numId w:val="2"/>
        </w:numPr>
        <w:ind w:left="2268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B. Rondelet: projet V</w:t>
      </w:r>
      <w:r w:rsidR="00B626C7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RSSS</w:t>
      </w:r>
    </w:p>
    <w:p w14:paraId="2283E215" w14:textId="77777777" w:rsidR="00B626C7" w:rsidRPr="001D5EB8" w:rsidRDefault="00B626C7" w:rsidP="00B626C7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</w:p>
    <w:p w14:paraId="44C05476" w14:textId="0F99CC9D" w:rsidR="007813D3" w:rsidRPr="001D5EB8" w:rsidRDefault="00B626C7" w:rsidP="00346B6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1.Approbation du PV du Bureau IREC du 14/03/2024</w:t>
      </w:r>
    </w:p>
    <w:p w14:paraId="455CE624" w14:textId="77777777" w:rsidR="00346B6C" w:rsidRPr="001D5EB8" w:rsidRDefault="00346B6C" w:rsidP="00B626C7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</w:p>
    <w:p w14:paraId="58C1000F" w14:textId="06F3785B" w:rsidR="00B626C7" w:rsidRPr="001D5EB8" w:rsidRDefault="00B626C7" w:rsidP="00346B6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2. Approbation de l’ordre du jour et annonce de divers éventuels</w:t>
      </w:r>
    </w:p>
    <w:p w14:paraId="4E4FA7AF" w14:textId="77777777" w:rsidR="00346B6C" w:rsidRPr="001D5EB8" w:rsidRDefault="00346B6C" w:rsidP="00B626C7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</w:p>
    <w:p w14:paraId="609F3C4C" w14:textId="33CE9254" w:rsidR="00B626C7" w:rsidRPr="001D5EB8" w:rsidRDefault="00B626C7" w:rsidP="00346B6C">
      <w:pPr>
        <w:pStyle w:val="Corpsdetexte"/>
        <w:ind w:firstLine="708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La Présidente nous annonce que finalement Monsieur Lambert ne viendra pas mais Monsieur </w:t>
      </w:r>
      <w:r w:rsidR="00346B6C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R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ondelet nous rejoindr</w:t>
      </w:r>
      <w:r w:rsidR="00346B6C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a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 plus tard pour nous expliquer sa candidature en tant que VRSSS. </w:t>
      </w:r>
    </w:p>
    <w:p w14:paraId="52BCD73A" w14:textId="77777777" w:rsidR="00346B6C" w:rsidRPr="001D5EB8" w:rsidRDefault="00346B6C" w:rsidP="00B626C7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</w:p>
    <w:p w14:paraId="1BFBC96D" w14:textId="16D05E42" w:rsidR="00864A5A" w:rsidRPr="001D5EB8" w:rsidRDefault="00864A5A" w:rsidP="00346B6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3. Communications</w:t>
      </w:r>
    </w:p>
    <w:p w14:paraId="700E3B56" w14:textId="77777777" w:rsidR="00346B6C" w:rsidRPr="001D5EB8" w:rsidRDefault="00346B6C" w:rsidP="00B626C7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</w:p>
    <w:p w14:paraId="6F42623D" w14:textId="3199B053" w:rsidR="002E4053" w:rsidRPr="001D5EB8" w:rsidRDefault="002E4053" w:rsidP="00B626C7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a. Prix et bourses du secteur</w:t>
      </w:r>
    </w:p>
    <w:p w14:paraId="5C73B66D" w14:textId="6CA7750D" w:rsidR="00864A5A" w:rsidRPr="001D5EB8" w:rsidRDefault="00864A5A" w:rsidP="00346B6C">
      <w:pPr>
        <w:pStyle w:val="Corpsdetexte"/>
        <w:ind w:firstLine="708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La Présidente expose un bref récapitulatif des prix et bourses du secteur des sciences de la santé, ouverts aux candidatures. La date limite de candidature est fixée au 31/05/24 à minuit. </w:t>
      </w:r>
    </w:p>
    <w:p w14:paraId="4D460D56" w14:textId="77777777" w:rsidR="00346B6C" w:rsidRPr="001D5EB8" w:rsidRDefault="00346B6C" w:rsidP="00B626C7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</w:p>
    <w:p w14:paraId="5FD979B5" w14:textId="6D07549D" w:rsidR="00864A5A" w:rsidRPr="001D5EB8" w:rsidRDefault="00864A5A" w:rsidP="00B626C7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Il y a deux prix :</w:t>
      </w:r>
    </w:p>
    <w:p w14:paraId="21A4203A" w14:textId="3E7C8552" w:rsidR="00864A5A" w:rsidRPr="001D5EB8" w:rsidRDefault="00864A5A" w:rsidP="00864A5A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Prix </w:t>
      </w:r>
      <w:proofErr w:type="spellStart"/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Perdieus</w:t>
      </w:r>
      <w:proofErr w:type="spellEnd"/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-Petit (2000 €) destiné à couronner un travail de recherche sur le cancer.</w:t>
      </w:r>
    </w:p>
    <w:p w14:paraId="6828EDC0" w14:textId="5B58DD94" w:rsidR="00864A5A" w:rsidRPr="001D5EB8" w:rsidRDefault="00864A5A" w:rsidP="00864A5A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Prix </w:t>
      </w:r>
      <w:proofErr w:type="spellStart"/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Lagast</w:t>
      </w:r>
      <w:proofErr w:type="spellEnd"/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 (5000 €) destiné à récompenser un travail de </w:t>
      </w:r>
      <w:r w:rsidR="00346B6C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recherche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 fondamentale ou clinique sur les affections musculaires génétiques</w:t>
      </w:r>
    </w:p>
    <w:p w14:paraId="600CE508" w14:textId="77777777" w:rsidR="00346B6C" w:rsidRPr="001D5EB8" w:rsidRDefault="00346B6C" w:rsidP="00864A5A">
      <w:pPr>
        <w:pStyle w:val="Corpsdetexte"/>
        <w:ind w:left="360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</w:p>
    <w:p w14:paraId="4DCD3135" w14:textId="181D1736" w:rsidR="00864A5A" w:rsidRPr="001D5EB8" w:rsidRDefault="00864A5A" w:rsidP="00864A5A">
      <w:pPr>
        <w:pStyle w:val="Corpsdetexte"/>
        <w:ind w:left="360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Si les membres du bureau connaissent quelqu’un qui peut postuler à un de ces prix, </w:t>
      </w:r>
      <w:r w:rsidR="00346B6C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ne pas hésiter à relayer l’information.</w:t>
      </w:r>
    </w:p>
    <w:p w14:paraId="79AA71E3" w14:textId="598314C7" w:rsidR="00FF537B" w:rsidRPr="001D5EB8" w:rsidRDefault="00864A5A" w:rsidP="00864A5A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Un mail a également été véhiculé par Sandrine </w:t>
      </w:r>
      <w:r w:rsidR="00346B6C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W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ollanders pour les bourses. La bourse du patrimoine destinée à terminer à temps plein un programme de recherche dans un laboratoire du secteur des Sciences de la Santé de l’UCL</w:t>
      </w:r>
      <w:r w:rsidR="00FF537B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ouvain.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 La bourse Fondation </w:t>
      </w:r>
      <w:proofErr w:type="spellStart"/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M.Horlait</w:t>
      </w:r>
      <w:proofErr w:type="spellEnd"/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proofErr w:type="spellStart"/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Dapsens</w:t>
      </w:r>
      <w:proofErr w:type="spellEnd"/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 (± 21000 €) qui est une bourse de perfectionnement pour jeunes médecins. </w:t>
      </w:r>
    </w:p>
    <w:p w14:paraId="14C105CA" w14:textId="77777777" w:rsidR="00FF537B" w:rsidRPr="001D5EB8" w:rsidRDefault="00FF537B">
      <w:pPr>
        <w:rPr>
          <w:rFonts w:eastAsia="Arial" w:cstheme="minorHAnsi"/>
          <w:color w:val="00000A"/>
          <w:kern w:val="0"/>
          <w14:ligatures w14:val="none"/>
        </w:rPr>
      </w:pPr>
      <w:r w:rsidRPr="001D5EB8">
        <w:rPr>
          <w:rFonts w:cstheme="minorHAnsi"/>
          <w:b/>
          <w:bCs/>
        </w:rPr>
        <w:br w:type="page"/>
      </w:r>
    </w:p>
    <w:p w14:paraId="202C2B3A" w14:textId="77777777" w:rsidR="00864A5A" w:rsidRPr="001D5EB8" w:rsidRDefault="00864A5A" w:rsidP="00864A5A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</w:p>
    <w:p w14:paraId="225EB7EB" w14:textId="41DD0847" w:rsidR="002E4053" w:rsidRPr="001D5EB8" w:rsidRDefault="002E4053" w:rsidP="00864A5A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 xml:space="preserve">b. </w:t>
      </w:r>
      <w:r w:rsidR="00FF537B"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C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ommissions FNRS</w:t>
      </w:r>
    </w:p>
    <w:p w14:paraId="05C1FDB1" w14:textId="4DD2A116" w:rsidR="002E4053" w:rsidRPr="001D5EB8" w:rsidRDefault="00864A5A" w:rsidP="00FF537B">
      <w:pPr>
        <w:pStyle w:val="Corpsdetexte"/>
        <w:ind w:firstLine="708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Il y </w:t>
      </w:r>
      <w:r w:rsidR="00FF537B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a 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eu une mise à jour sur la composition des commissions FNRS </w:t>
      </w:r>
      <w:r w:rsidR="002E4053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(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en tout cas pour les représentants UCL</w:t>
      </w:r>
      <w:r w:rsidR="00FF537B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ouvain</w:t>
      </w:r>
      <w:r w:rsidR="002E4053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)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. </w:t>
      </w:r>
    </w:p>
    <w:p w14:paraId="48471D01" w14:textId="77777777" w:rsidR="002E4053" w:rsidRPr="001D5EB8" w:rsidRDefault="00864A5A" w:rsidP="00864A5A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Il y a deux types de commissions : </w:t>
      </w:r>
    </w:p>
    <w:p w14:paraId="70249F31" w14:textId="1AF4A57B" w:rsidR="007813D3" w:rsidRPr="001D5EB8" w:rsidRDefault="00864A5A" w:rsidP="002E4053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la commission FNRS pour les aspirants ou les dossiers sont évalués par la commission faite de représentants d</w:t>
      </w:r>
      <w:r w:rsidR="002E4053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es 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université</w:t>
      </w:r>
      <w:r w:rsidR="002E4053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s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.</w:t>
      </w:r>
    </w:p>
    <w:p w14:paraId="051D3CF9" w14:textId="019FD916" w:rsidR="00864A5A" w:rsidRPr="001D5EB8" w:rsidRDefault="002E4053" w:rsidP="00864A5A">
      <w:pPr>
        <w:pStyle w:val="Corpsdetexte"/>
        <w:rPr>
          <w:rFonts w:asciiTheme="minorHAnsi" w:hAnsiTheme="minorHAnsi" w:cstheme="minorHAnsi"/>
          <w:b w:val="0"/>
          <w:bCs w:val="0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            </w:t>
      </w:r>
      <w:r w:rsidR="00864A5A" w:rsidRPr="001D5EB8">
        <w:rPr>
          <w:rFonts w:asciiTheme="minorHAnsi" w:hAnsiTheme="minorHAnsi" w:cstheme="minorHAnsi"/>
          <w:b w:val="0"/>
          <w:bCs w:val="0"/>
        </w:rPr>
        <w:t xml:space="preserve">SVS1 : L Gatto – N Limaye – M </w:t>
      </w:r>
      <w:proofErr w:type="spellStart"/>
      <w:r w:rsidR="00864A5A" w:rsidRPr="001D5EB8">
        <w:rPr>
          <w:rFonts w:asciiTheme="minorHAnsi" w:hAnsiTheme="minorHAnsi" w:cstheme="minorHAnsi"/>
          <w:b w:val="0"/>
          <w:bCs w:val="0"/>
        </w:rPr>
        <w:t>Viikkula</w:t>
      </w:r>
      <w:proofErr w:type="spellEnd"/>
    </w:p>
    <w:p w14:paraId="4DB8C30B" w14:textId="4E7B26D0" w:rsidR="00864A5A" w:rsidRPr="001D5EB8" w:rsidRDefault="002E4053" w:rsidP="00864A5A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</w:rPr>
        <w:t xml:space="preserve">             </w:t>
      </w:r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 xml:space="preserve">SVS2: P </w:t>
      </w:r>
      <w:proofErr w:type="spellStart"/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>Jacqmain</w:t>
      </w:r>
      <w:proofErr w:type="spellEnd"/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 xml:space="preserve"> – N van Gastel – T Michiels</w:t>
      </w:r>
    </w:p>
    <w:p w14:paraId="441F6BBD" w14:textId="402BFDAE" w:rsidR="00864A5A" w:rsidRPr="001D5EB8" w:rsidRDefault="002E4053" w:rsidP="00864A5A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            </w:t>
      </w:r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 xml:space="preserve">SVS3: A Moureau – P </w:t>
      </w:r>
      <w:proofErr w:type="spellStart"/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>Kienlen-Campard</w:t>
      </w:r>
      <w:proofErr w:type="spellEnd"/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 xml:space="preserve"> – M </w:t>
      </w:r>
      <w:proofErr w:type="spellStart"/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>Missal</w:t>
      </w:r>
      <w:proofErr w:type="spellEnd"/>
    </w:p>
    <w:p w14:paraId="04751D56" w14:textId="4A6DFF9A" w:rsidR="00864A5A" w:rsidRPr="001D5EB8" w:rsidRDefault="002E4053" w:rsidP="00864A5A">
      <w:pPr>
        <w:pStyle w:val="Corpsdetexte"/>
        <w:rPr>
          <w:rFonts w:asciiTheme="minorHAnsi" w:hAnsiTheme="minorHAnsi" w:cstheme="minorHAnsi"/>
          <w:b w:val="0"/>
          <w:bCs w:val="0"/>
          <w:lang w:val="fr-FR"/>
        </w:rPr>
      </w:pPr>
      <w:r w:rsidRPr="001D5EB8">
        <w:rPr>
          <w:rFonts w:asciiTheme="minorHAnsi" w:hAnsiTheme="minorHAnsi" w:cstheme="minorHAnsi"/>
          <w:b w:val="0"/>
          <w:bCs w:val="0"/>
          <w:lang w:val="fr-FR"/>
        </w:rPr>
        <w:t xml:space="preserve">             </w:t>
      </w:r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 xml:space="preserve">SVS4: AC </w:t>
      </w:r>
      <w:proofErr w:type="spellStart"/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>Pouleur</w:t>
      </w:r>
      <w:proofErr w:type="spellEnd"/>
      <w:r w:rsidR="00864A5A" w:rsidRPr="001D5EB8">
        <w:rPr>
          <w:rFonts w:asciiTheme="minorHAnsi" w:hAnsiTheme="minorHAnsi" w:cstheme="minorHAnsi"/>
          <w:b w:val="0"/>
          <w:bCs w:val="0"/>
          <w:lang w:val="fr-FR"/>
        </w:rPr>
        <w:t xml:space="preserve"> – V Haufroid – A des Rieux</w:t>
      </w:r>
    </w:p>
    <w:p w14:paraId="341A3447" w14:textId="654F3DD0" w:rsidR="002E4053" w:rsidRPr="001D5EB8" w:rsidRDefault="002E4053" w:rsidP="002E4053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FR"/>
        </w:rPr>
        <w:t xml:space="preserve">la commissions FNRS internationale (pour les autres mandats). Les représentants des universités n’ont qu’un rôle d’observateur et sont donc là pour corriger les erreurs factuelles. </w:t>
      </w:r>
    </w:p>
    <w:p w14:paraId="33DC2299" w14:textId="77777777" w:rsidR="002E4053" w:rsidRPr="001D5EB8" w:rsidRDefault="002E4053" w:rsidP="002E4053">
      <w:pPr>
        <w:pStyle w:val="Corpsdetexte"/>
        <w:ind w:left="720"/>
        <w:rPr>
          <w:rFonts w:asciiTheme="minorHAnsi" w:hAnsiTheme="minorHAnsi" w:cstheme="minorHAnsi"/>
          <w:b w:val="0"/>
          <w:bCs w:val="0"/>
        </w:rPr>
      </w:pPr>
      <w:r w:rsidRPr="0011494E">
        <w:rPr>
          <w:rFonts w:asciiTheme="minorHAnsi" w:hAnsiTheme="minorHAnsi" w:cstheme="minorHAnsi"/>
          <w:b w:val="0"/>
          <w:bCs w:val="0"/>
        </w:rPr>
        <w:t xml:space="preserve">SVS1 : JB </w:t>
      </w:r>
      <w:proofErr w:type="spellStart"/>
      <w:r w:rsidRPr="0011494E">
        <w:rPr>
          <w:rFonts w:asciiTheme="minorHAnsi" w:hAnsiTheme="minorHAnsi" w:cstheme="minorHAnsi"/>
          <w:b w:val="0"/>
          <w:bCs w:val="0"/>
        </w:rPr>
        <w:t>Demoulin</w:t>
      </w:r>
      <w:proofErr w:type="spellEnd"/>
    </w:p>
    <w:p w14:paraId="1F2803E7" w14:textId="77777777" w:rsidR="002E4053" w:rsidRPr="001D5EB8" w:rsidRDefault="002E4053" w:rsidP="002E4053">
      <w:pPr>
        <w:pStyle w:val="Corpsdetexte"/>
        <w:ind w:left="720"/>
        <w:rPr>
          <w:rFonts w:asciiTheme="minorHAnsi" w:hAnsiTheme="minorHAnsi" w:cstheme="minorHAnsi"/>
          <w:b w:val="0"/>
          <w:bCs w:val="0"/>
        </w:rPr>
      </w:pPr>
      <w:r w:rsidRPr="001D5EB8">
        <w:rPr>
          <w:rFonts w:asciiTheme="minorHAnsi" w:hAnsiTheme="minorHAnsi" w:cstheme="minorHAnsi"/>
          <w:b w:val="0"/>
          <w:bCs w:val="0"/>
        </w:rPr>
        <w:t>SVS2: S Lucas</w:t>
      </w:r>
    </w:p>
    <w:p w14:paraId="5D2A70DC" w14:textId="77777777" w:rsidR="002E4053" w:rsidRPr="0011494E" w:rsidRDefault="002E4053" w:rsidP="002E4053">
      <w:pPr>
        <w:pStyle w:val="Corpsdetexte"/>
        <w:ind w:left="720"/>
        <w:rPr>
          <w:rFonts w:asciiTheme="minorHAnsi" w:hAnsiTheme="minorHAnsi" w:cstheme="minorHAnsi"/>
          <w:b w:val="0"/>
          <w:bCs w:val="0"/>
          <w:lang w:val="fr-BE"/>
        </w:rPr>
      </w:pPr>
      <w:r w:rsidRPr="0011494E">
        <w:rPr>
          <w:rFonts w:asciiTheme="minorHAnsi" w:hAnsiTheme="minorHAnsi" w:cstheme="minorHAnsi"/>
          <w:b w:val="0"/>
          <w:bCs w:val="0"/>
          <w:lang w:val="fr-BE"/>
        </w:rPr>
        <w:t xml:space="preserve">SVS3: P </w:t>
      </w:r>
      <w:proofErr w:type="spellStart"/>
      <w:r w:rsidRPr="0011494E">
        <w:rPr>
          <w:rFonts w:asciiTheme="minorHAnsi" w:hAnsiTheme="minorHAnsi" w:cstheme="minorHAnsi"/>
          <w:b w:val="0"/>
          <w:bCs w:val="0"/>
          <w:lang w:val="fr-BE"/>
        </w:rPr>
        <w:t>Kienlen-Campard</w:t>
      </w:r>
      <w:proofErr w:type="spellEnd"/>
    </w:p>
    <w:p w14:paraId="40388DC0" w14:textId="77777777" w:rsidR="002E4053" w:rsidRPr="001D5EB8" w:rsidRDefault="002E4053" w:rsidP="002E4053">
      <w:pPr>
        <w:pStyle w:val="Corpsdetexte"/>
        <w:ind w:left="720"/>
        <w:rPr>
          <w:rFonts w:asciiTheme="minorHAnsi" w:hAnsiTheme="minorHAnsi" w:cstheme="minorHAnsi"/>
          <w:b w:val="0"/>
          <w:bCs w:val="0"/>
          <w:lang w:val="fr-FR"/>
        </w:rPr>
      </w:pPr>
      <w:r w:rsidRPr="001D5EB8">
        <w:rPr>
          <w:rFonts w:asciiTheme="minorHAnsi" w:hAnsiTheme="minorHAnsi" w:cstheme="minorHAnsi"/>
          <w:b w:val="0"/>
          <w:bCs w:val="0"/>
          <w:lang w:val="fr-FR"/>
        </w:rPr>
        <w:t xml:space="preserve">SVS4: AC </w:t>
      </w:r>
      <w:proofErr w:type="spellStart"/>
      <w:r w:rsidRPr="001D5EB8">
        <w:rPr>
          <w:rFonts w:asciiTheme="minorHAnsi" w:hAnsiTheme="minorHAnsi" w:cstheme="minorHAnsi"/>
          <w:b w:val="0"/>
          <w:bCs w:val="0"/>
          <w:lang w:val="fr-FR"/>
        </w:rPr>
        <w:t>Pouleur</w:t>
      </w:r>
      <w:proofErr w:type="spellEnd"/>
    </w:p>
    <w:p w14:paraId="34A9CB15" w14:textId="77777777" w:rsidR="00DC0677" w:rsidRPr="001D5EB8" w:rsidRDefault="00DC0677" w:rsidP="002E4053">
      <w:pPr>
        <w:pStyle w:val="Corpsdetexte"/>
        <w:rPr>
          <w:rFonts w:asciiTheme="minorHAnsi" w:hAnsiTheme="minorHAnsi" w:cstheme="minorHAnsi"/>
          <w:b w:val="0"/>
          <w:bCs w:val="0"/>
          <w:lang w:val="fr-FR"/>
        </w:rPr>
      </w:pPr>
    </w:p>
    <w:p w14:paraId="4ACB3CA4" w14:textId="4167580D" w:rsidR="002E4053" w:rsidRPr="001D5EB8" w:rsidRDefault="002E4053" w:rsidP="002E4053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FR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FR"/>
        </w:rPr>
        <w:t>c. l’AREC Bruxelles</w:t>
      </w:r>
    </w:p>
    <w:p w14:paraId="5018E30B" w14:textId="247A9858" w:rsidR="002E4053" w:rsidRPr="001D5EB8" w:rsidRDefault="002E4053" w:rsidP="00FF537B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FR"/>
        </w:rPr>
      </w:pPr>
      <w:r w:rsidRPr="001D5EB8">
        <w:rPr>
          <w:rFonts w:asciiTheme="minorHAnsi" w:hAnsiTheme="minorHAnsi" w:cstheme="minorHAnsi"/>
          <w:b w:val="0"/>
          <w:bCs w:val="0"/>
          <w:lang w:val="fr-FR"/>
        </w:rPr>
        <w:t>Des réunions avec l’AREC ont eu lieu. La Présidente demande l’accord à l’</w:t>
      </w:r>
      <w:r w:rsidR="00DC0677" w:rsidRPr="001D5EB8">
        <w:rPr>
          <w:rFonts w:asciiTheme="minorHAnsi" w:hAnsiTheme="minorHAnsi" w:cstheme="minorHAnsi"/>
          <w:b w:val="0"/>
          <w:bCs w:val="0"/>
          <w:lang w:val="fr-FR"/>
        </w:rPr>
        <w:t>assemblée</w:t>
      </w:r>
      <w:r w:rsidRPr="001D5EB8">
        <w:rPr>
          <w:rFonts w:asciiTheme="minorHAnsi" w:hAnsiTheme="minorHAnsi" w:cstheme="minorHAnsi"/>
          <w:b w:val="0"/>
          <w:bCs w:val="0"/>
          <w:lang w:val="fr-FR"/>
        </w:rPr>
        <w:t xml:space="preserve"> pour les inviter à un prochain bureau. Ils ont un large </w:t>
      </w:r>
      <w:r w:rsidR="00DC0677" w:rsidRPr="001D5EB8">
        <w:rPr>
          <w:rFonts w:asciiTheme="minorHAnsi" w:hAnsiTheme="minorHAnsi" w:cstheme="minorHAnsi"/>
          <w:b w:val="0"/>
          <w:bCs w:val="0"/>
          <w:lang w:val="fr-FR"/>
        </w:rPr>
        <w:t>panel</w:t>
      </w:r>
      <w:r w:rsidRPr="001D5EB8">
        <w:rPr>
          <w:rFonts w:asciiTheme="minorHAnsi" w:hAnsiTheme="minorHAnsi" w:cstheme="minorHAnsi"/>
          <w:b w:val="0"/>
          <w:bCs w:val="0"/>
          <w:lang w:val="fr-FR"/>
        </w:rPr>
        <w:t xml:space="preserve"> de choses à offrir à</w:t>
      </w:r>
      <w:r w:rsidR="00DC0677" w:rsidRPr="001D5EB8">
        <w:rPr>
          <w:rFonts w:asciiTheme="minorHAnsi" w:hAnsiTheme="minorHAnsi" w:cstheme="minorHAnsi"/>
          <w:b w:val="0"/>
          <w:bCs w:val="0"/>
          <w:lang w:val="fr-FR"/>
        </w:rPr>
        <w:t xml:space="preserve"> </w:t>
      </w:r>
      <w:r w:rsidRPr="001D5EB8">
        <w:rPr>
          <w:rFonts w:asciiTheme="minorHAnsi" w:hAnsiTheme="minorHAnsi" w:cstheme="minorHAnsi"/>
          <w:b w:val="0"/>
          <w:bCs w:val="0"/>
          <w:lang w:val="fr-FR"/>
        </w:rPr>
        <w:t xml:space="preserve">l ‘IREC et trouvent qu’ils sont trop peu sollicités par l’Institut. Il est donc nécessaire qu’ils entendent nos besoins. </w:t>
      </w:r>
    </w:p>
    <w:p w14:paraId="769C2E6C" w14:textId="0E332929" w:rsidR="00DC0677" w:rsidRPr="001D5EB8" w:rsidRDefault="00DC0677" w:rsidP="002E4053">
      <w:pPr>
        <w:pStyle w:val="Corpsdetexte"/>
        <w:rPr>
          <w:rFonts w:asciiTheme="minorHAnsi" w:hAnsiTheme="minorHAnsi" w:cstheme="minorHAnsi"/>
          <w:b w:val="0"/>
          <w:bCs w:val="0"/>
          <w:lang w:val="fr-FR"/>
        </w:rPr>
      </w:pPr>
      <w:r w:rsidRPr="001D5EB8">
        <w:rPr>
          <w:rFonts w:asciiTheme="minorHAnsi" w:hAnsiTheme="minorHAnsi" w:cstheme="minorHAnsi"/>
          <w:b w:val="0"/>
          <w:bCs w:val="0"/>
          <w:lang w:val="fr-FR"/>
        </w:rPr>
        <w:t>Ils prennent en charge les événements, la promotion des études, les réseaux sociaux, la relation presse,</w:t>
      </w:r>
      <w:r w:rsidR="00FF537B" w:rsidRPr="001D5EB8">
        <w:rPr>
          <w:rFonts w:asciiTheme="minorHAnsi" w:hAnsiTheme="minorHAnsi" w:cstheme="minorHAnsi"/>
          <w:b w:val="0"/>
          <w:bCs w:val="0"/>
          <w:lang w:val="fr-FR"/>
        </w:rPr>
        <w:t xml:space="preserve"> </w:t>
      </w:r>
      <w:r w:rsidRPr="001D5EB8">
        <w:rPr>
          <w:rFonts w:asciiTheme="minorHAnsi" w:hAnsiTheme="minorHAnsi" w:cstheme="minorHAnsi"/>
          <w:b w:val="0"/>
          <w:bCs w:val="0"/>
          <w:lang w:val="fr-FR"/>
        </w:rPr>
        <w:t xml:space="preserve">… </w:t>
      </w:r>
    </w:p>
    <w:p w14:paraId="113D0C56" w14:textId="77777777" w:rsidR="003873D1" w:rsidRPr="001D5EB8" w:rsidRDefault="003873D1" w:rsidP="002E4053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FR"/>
        </w:rPr>
      </w:pPr>
    </w:p>
    <w:p w14:paraId="1B9119B4" w14:textId="6C9452E5" w:rsidR="0076746D" w:rsidRPr="001D5EB8" w:rsidRDefault="0076746D" w:rsidP="002E4053">
      <w:pPr>
        <w:pStyle w:val="Corpsdetexte"/>
        <w:rPr>
          <w:rFonts w:asciiTheme="minorHAnsi" w:hAnsiTheme="minorHAnsi" w:cstheme="minorHAnsi"/>
          <w:b w:val="0"/>
          <w:bCs w:val="0"/>
          <w:u w:val="single"/>
        </w:rPr>
      </w:pPr>
      <w:r w:rsidRPr="001D5EB8">
        <w:rPr>
          <w:rFonts w:asciiTheme="minorHAnsi" w:hAnsiTheme="minorHAnsi" w:cstheme="minorHAnsi"/>
          <w:b w:val="0"/>
          <w:bCs w:val="0"/>
          <w:u w:val="single"/>
        </w:rPr>
        <w:t xml:space="preserve">d. </w:t>
      </w:r>
      <w:proofErr w:type="spellStart"/>
      <w:r w:rsidR="003873D1" w:rsidRPr="001D5EB8">
        <w:rPr>
          <w:rFonts w:asciiTheme="minorHAnsi" w:hAnsiTheme="minorHAnsi" w:cstheme="minorHAnsi"/>
          <w:b w:val="0"/>
          <w:bCs w:val="0"/>
          <w:u w:val="single"/>
        </w:rPr>
        <w:t>Séminaires</w:t>
      </w:r>
      <w:proofErr w:type="spellEnd"/>
    </w:p>
    <w:p w14:paraId="6C827354" w14:textId="7CDD564F" w:rsidR="0076746D" w:rsidRPr="001D5EB8" w:rsidRDefault="0076746D" w:rsidP="0076746D">
      <w:pPr>
        <w:pStyle w:val="Corpsdetexte"/>
        <w:rPr>
          <w:rFonts w:asciiTheme="minorHAnsi" w:hAnsiTheme="minorHAnsi" w:cstheme="minorHAnsi"/>
          <w:b w:val="0"/>
          <w:bCs w:val="0"/>
        </w:rPr>
      </w:pPr>
      <w:r w:rsidRPr="001D5EB8">
        <w:rPr>
          <w:rFonts w:asciiTheme="minorHAnsi" w:hAnsiTheme="minorHAnsi" w:cstheme="minorHAnsi"/>
          <w:b w:val="0"/>
          <w:bCs w:val="0"/>
        </w:rPr>
        <w:t xml:space="preserve">- </w:t>
      </w:r>
      <w:r w:rsidRPr="001D5EB8">
        <w:rPr>
          <w:rFonts w:asciiTheme="minorHAnsi" w:hAnsiTheme="minorHAnsi" w:cstheme="minorHAnsi"/>
        </w:rPr>
        <w:t>17/04/2024</w:t>
      </w:r>
      <w:r w:rsidRPr="001D5EB8">
        <w:rPr>
          <w:rFonts w:asciiTheme="minorHAnsi" w:hAnsiTheme="minorHAnsi" w:cstheme="minorHAnsi"/>
          <w:b w:val="0"/>
          <w:bCs w:val="0"/>
        </w:rPr>
        <w:t xml:space="preserve"> à 14h - Prof. Caitríona (</w:t>
      </w:r>
      <w:proofErr w:type="spellStart"/>
      <w:r w:rsidRPr="001D5EB8">
        <w:rPr>
          <w:rFonts w:asciiTheme="minorHAnsi" w:hAnsiTheme="minorHAnsi" w:cstheme="minorHAnsi"/>
          <w:b w:val="0"/>
          <w:bCs w:val="0"/>
        </w:rPr>
        <w:t>Tríona</w:t>
      </w:r>
      <w:proofErr w:type="spellEnd"/>
      <w:r w:rsidRPr="001D5EB8">
        <w:rPr>
          <w:rFonts w:asciiTheme="minorHAnsi" w:hAnsiTheme="minorHAnsi" w:cstheme="minorHAnsi"/>
          <w:b w:val="0"/>
          <w:bCs w:val="0"/>
        </w:rPr>
        <w:t xml:space="preserve">) Lally - Imaging and material </w:t>
      </w:r>
      <w:proofErr w:type="spellStart"/>
      <w:r w:rsidRPr="001D5EB8">
        <w:rPr>
          <w:rFonts w:asciiTheme="minorHAnsi" w:hAnsiTheme="minorHAnsi" w:cstheme="minorHAnsi"/>
          <w:b w:val="0"/>
          <w:bCs w:val="0"/>
        </w:rPr>
        <w:t>characterisation</w:t>
      </w:r>
      <w:proofErr w:type="spellEnd"/>
      <w:r w:rsidRPr="001D5EB8">
        <w:rPr>
          <w:rFonts w:asciiTheme="minorHAnsi" w:hAnsiTheme="minorHAnsi" w:cstheme="minorHAnsi"/>
          <w:b w:val="0"/>
          <w:bCs w:val="0"/>
        </w:rPr>
        <w:t xml:space="preserve"> ‘at the heart’ of our cardiovascular research</w:t>
      </w:r>
    </w:p>
    <w:p w14:paraId="3EBE598F" w14:textId="7976C967" w:rsidR="0076746D" w:rsidRPr="001D5EB8" w:rsidRDefault="0076746D" w:rsidP="0076746D">
      <w:pPr>
        <w:pStyle w:val="Corpsdetexte"/>
        <w:rPr>
          <w:rFonts w:asciiTheme="minorHAnsi" w:hAnsiTheme="minorHAnsi" w:cstheme="minorHAnsi"/>
          <w:b w:val="0"/>
          <w:bCs w:val="0"/>
        </w:rPr>
      </w:pPr>
      <w:r w:rsidRPr="001D5EB8">
        <w:rPr>
          <w:rFonts w:asciiTheme="minorHAnsi" w:hAnsiTheme="minorHAnsi" w:cstheme="minorHAnsi"/>
          <w:b w:val="0"/>
          <w:bCs w:val="0"/>
        </w:rPr>
        <w:t xml:space="preserve">- </w:t>
      </w:r>
      <w:r w:rsidRPr="001D5EB8">
        <w:rPr>
          <w:rFonts w:asciiTheme="minorHAnsi" w:hAnsiTheme="minorHAnsi" w:cstheme="minorHAnsi"/>
        </w:rPr>
        <w:t>22/04/2024</w:t>
      </w:r>
      <w:r w:rsidRPr="001D5EB8">
        <w:rPr>
          <w:rFonts w:asciiTheme="minorHAnsi" w:hAnsiTheme="minorHAnsi" w:cstheme="minorHAnsi"/>
          <w:b w:val="0"/>
          <w:bCs w:val="0"/>
        </w:rPr>
        <w:t xml:space="preserve"> à 12h30- Prof. A. Recchia – Ketones to Resue the Failing heart</w:t>
      </w:r>
    </w:p>
    <w:p w14:paraId="084E4504" w14:textId="77777777" w:rsidR="0076746D" w:rsidRPr="001D5EB8" w:rsidRDefault="0076746D" w:rsidP="0076746D">
      <w:pPr>
        <w:pStyle w:val="Corpsdetexte"/>
        <w:rPr>
          <w:rFonts w:asciiTheme="minorHAnsi" w:hAnsiTheme="minorHAnsi" w:cstheme="minorHAnsi"/>
          <w:b w:val="0"/>
          <w:bCs w:val="0"/>
        </w:rPr>
      </w:pPr>
      <w:r w:rsidRPr="001D5EB8">
        <w:rPr>
          <w:rFonts w:asciiTheme="minorHAnsi" w:hAnsiTheme="minorHAnsi" w:cstheme="minorHAnsi"/>
          <w:b w:val="0"/>
          <w:bCs w:val="0"/>
        </w:rPr>
        <w:t xml:space="preserve">- </w:t>
      </w:r>
      <w:r w:rsidRPr="001D5EB8">
        <w:rPr>
          <w:rFonts w:asciiTheme="minorHAnsi" w:hAnsiTheme="minorHAnsi" w:cstheme="minorHAnsi"/>
        </w:rPr>
        <w:t>23/04/2024</w:t>
      </w:r>
      <w:r w:rsidRPr="001D5EB8">
        <w:rPr>
          <w:rFonts w:asciiTheme="minorHAnsi" w:hAnsiTheme="minorHAnsi" w:cstheme="minorHAnsi"/>
          <w:b w:val="0"/>
          <w:bCs w:val="0"/>
        </w:rPr>
        <w:t xml:space="preserve"> à 12h30 – Prof. </w:t>
      </w:r>
      <w:proofErr w:type="spellStart"/>
      <w:r w:rsidRPr="001D5EB8">
        <w:rPr>
          <w:rFonts w:asciiTheme="minorHAnsi" w:hAnsiTheme="minorHAnsi" w:cstheme="minorHAnsi"/>
          <w:b w:val="0"/>
          <w:bCs w:val="0"/>
        </w:rPr>
        <w:t>L.White</w:t>
      </w:r>
      <w:proofErr w:type="spellEnd"/>
      <w:r w:rsidRPr="001D5EB8">
        <w:rPr>
          <w:rFonts w:asciiTheme="minorHAnsi" w:hAnsiTheme="minorHAnsi" w:cstheme="minorHAnsi"/>
          <w:b w:val="0"/>
          <w:bCs w:val="0"/>
        </w:rPr>
        <w:t xml:space="preserve"> - Extracellular Matrix Biomaterials for Regenerative Medicine</w:t>
      </w:r>
    </w:p>
    <w:p w14:paraId="5C52894B" w14:textId="77777777" w:rsidR="00FF537B" w:rsidRPr="001D5EB8" w:rsidRDefault="0076746D" w:rsidP="0076746D">
      <w:pPr>
        <w:pStyle w:val="Corpsdetexte"/>
        <w:rPr>
          <w:rFonts w:asciiTheme="minorHAnsi" w:hAnsiTheme="minorHAnsi" w:cstheme="minorHAnsi"/>
          <w:b w:val="0"/>
          <w:bCs w:val="0"/>
        </w:rPr>
      </w:pPr>
      <w:r w:rsidRPr="001D5EB8">
        <w:rPr>
          <w:rFonts w:asciiTheme="minorHAnsi" w:hAnsiTheme="minorHAnsi" w:cstheme="minorHAnsi"/>
          <w:b w:val="0"/>
          <w:bCs w:val="0"/>
        </w:rPr>
        <w:t xml:space="preserve">- </w:t>
      </w:r>
      <w:r w:rsidRPr="001D5EB8">
        <w:rPr>
          <w:rFonts w:asciiTheme="minorHAnsi" w:hAnsiTheme="minorHAnsi" w:cstheme="minorHAnsi"/>
        </w:rPr>
        <w:t>25/04/2024</w:t>
      </w:r>
      <w:r w:rsidRPr="001D5EB8">
        <w:rPr>
          <w:rFonts w:asciiTheme="minorHAnsi" w:hAnsiTheme="minorHAnsi" w:cstheme="minorHAnsi"/>
          <w:b w:val="0"/>
          <w:bCs w:val="0"/>
        </w:rPr>
        <w:t xml:space="preserve"> de 10h à 17h30- Symposium Zebrafish as a model system for diseases and drug </w:t>
      </w:r>
      <w:r w:rsidR="00FF537B" w:rsidRPr="001D5EB8">
        <w:rPr>
          <w:rFonts w:asciiTheme="minorHAnsi" w:hAnsiTheme="minorHAnsi" w:cstheme="minorHAnsi"/>
          <w:b w:val="0"/>
          <w:bCs w:val="0"/>
        </w:rPr>
        <w:t xml:space="preserve">  </w:t>
      </w:r>
    </w:p>
    <w:p w14:paraId="45205115" w14:textId="2B2CB2A5" w:rsidR="0076746D" w:rsidRPr="001D5EB8" w:rsidRDefault="00FF537B" w:rsidP="0076746D">
      <w:pPr>
        <w:pStyle w:val="Corpsdetexte"/>
        <w:rPr>
          <w:rFonts w:asciiTheme="minorHAnsi" w:hAnsiTheme="minorHAnsi" w:cstheme="minorHAnsi"/>
          <w:b w:val="0"/>
          <w:bCs w:val="0"/>
        </w:rPr>
      </w:pPr>
      <w:r w:rsidRPr="001D5EB8">
        <w:rPr>
          <w:rFonts w:asciiTheme="minorHAnsi" w:hAnsiTheme="minorHAnsi" w:cstheme="minorHAnsi"/>
          <w:b w:val="0"/>
          <w:bCs w:val="0"/>
        </w:rPr>
        <w:t xml:space="preserve">  </w:t>
      </w:r>
      <w:r w:rsidR="0076746D" w:rsidRPr="001D5EB8">
        <w:rPr>
          <w:rFonts w:asciiTheme="minorHAnsi" w:hAnsiTheme="minorHAnsi" w:cstheme="minorHAnsi"/>
          <w:b w:val="0"/>
          <w:bCs w:val="0"/>
        </w:rPr>
        <w:t>discovery</w:t>
      </w:r>
    </w:p>
    <w:p w14:paraId="67B6FBAA" w14:textId="4E55D1B2" w:rsidR="0076746D" w:rsidRPr="001D5EB8" w:rsidRDefault="0076746D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</w:rPr>
        <w:t xml:space="preserve">- </w:t>
      </w:r>
      <w:r w:rsidRPr="001D5EB8">
        <w:rPr>
          <w:rFonts w:asciiTheme="minorHAnsi" w:hAnsiTheme="minorHAnsi" w:cstheme="minorHAnsi"/>
        </w:rPr>
        <w:t>17/05/24</w:t>
      </w:r>
      <w:r w:rsidRPr="001D5EB8">
        <w:rPr>
          <w:rFonts w:asciiTheme="minorHAnsi" w:hAnsiTheme="minorHAnsi" w:cstheme="minorHAnsi"/>
          <w:b w:val="0"/>
          <w:bCs w:val="0"/>
        </w:rPr>
        <w:t xml:space="preserve"> IREC </w:t>
      </w:r>
      <w:r w:rsidR="00FF537B" w:rsidRPr="001D5EB8">
        <w:rPr>
          <w:rFonts w:asciiTheme="minorHAnsi" w:hAnsiTheme="minorHAnsi" w:cstheme="minorHAnsi"/>
          <w:b w:val="0"/>
          <w:bCs w:val="0"/>
        </w:rPr>
        <w:t xml:space="preserve">Day </w:t>
      </w:r>
      <w:r w:rsidRPr="001D5EB8">
        <w:rPr>
          <w:rFonts w:asciiTheme="minorHAnsi" w:hAnsiTheme="minorHAnsi" w:cstheme="minorHAnsi"/>
          <w:b w:val="0"/>
          <w:bCs w:val="0"/>
        </w:rPr>
        <w:t xml:space="preserve">Cardio-Metabolism.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Tout le monde est </w:t>
      </w:r>
      <w:r w:rsidR="00FF537B" w:rsidRPr="001D5EB8">
        <w:rPr>
          <w:rFonts w:asciiTheme="minorHAnsi" w:hAnsiTheme="minorHAnsi" w:cstheme="minorHAnsi"/>
          <w:b w:val="0"/>
          <w:bCs w:val="0"/>
          <w:lang w:val="fr-BE"/>
        </w:rPr>
        <w:t>le bienvenu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, ne pas oublier de s’inscrire. </w:t>
      </w:r>
    </w:p>
    <w:p w14:paraId="50203BE4" w14:textId="77777777" w:rsidR="003873D1" w:rsidRPr="001D5EB8" w:rsidRDefault="003873D1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</w:p>
    <w:p w14:paraId="0296A569" w14:textId="6E0EFD81" w:rsidR="0076746D" w:rsidRPr="001D5EB8" w:rsidRDefault="0076746D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e. Bibliothèque</w:t>
      </w:r>
    </w:p>
    <w:p w14:paraId="248294B2" w14:textId="315EA97C" w:rsidR="0076746D" w:rsidRPr="001D5EB8" w:rsidRDefault="00FF537B" w:rsidP="00FF537B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>Une</w:t>
      </w:r>
      <w:r w:rsidR="0076746D" w:rsidRPr="001D5EB8">
        <w:rPr>
          <w:rFonts w:asciiTheme="minorHAnsi" w:hAnsiTheme="minorHAnsi" w:cstheme="minorHAnsi"/>
          <w:b w:val="0"/>
          <w:bCs w:val="0"/>
          <w:lang w:val="fr-BE"/>
        </w:rPr>
        <w:t xml:space="preserve"> réunion a eu lieu avec la présence de la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Présidente</w:t>
      </w:r>
      <w:r w:rsidR="0076746D" w:rsidRPr="001D5EB8">
        <w:rPr>
          <w:rFonts w:asciiTheme="minorHAnsi" w:hAnsiTheme="minorHAnsi" w:cstheme="minorHAnsi"/>
          <w:b w:val="0"/>
          <w:bCs w:val="0"/>
          <w:lang w:val="fr-BE"/>
        </w:rPr>
        <w:t xml:space="preserve">, John Lee, Christophe </w:t>
      </w:r>
      <w:proofErr w:type="spellStart"/>
      <w:r w:rsidR="0076746D" w:rsidRPr="001D5EB8">
        <w:rPr>
          <w:rFonts w:asciiTheme="minorHAnsi" w:hAnsiTheme="minorHAnsi" w:cstheme="minorHAnsi"/>
          <w:b w:val="0"/>
          <w:bCs w:val="0"/>
          <w:lang w:val="fr-BE"/>
        </w:rPr>
        <w:t>Depois</w:t>
      </w:r>
      <w:proofErr w:type="spellEnd"/>
      <w:r w:rsidR="0076746D" w:rsidRPr="001D5EB8">
        <w:rPr>
          <w:rFonts w:asciiTheme="minorHAnsi" w:hAnsiTheme="minorHAnsi" w:cstheme="minorHAnsi"/>
          <w:b w:val="0"/>
          <w:bCs w:val="0"/>
          <w:lang w:val="fr-BE"/>
        </w:rPr>
        <w:t xml:space="preserve"> et Anne-Sophie-Depondt. Un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point</w:t>
      </w:r>
      <w:r w:rsidR="0076746D" w:rsidRPr="001D5EB8">
        <w:rPr>
          <w:rFonts w:asciiTheme="minorHAnsi" w:hAnsiTheme="minorHAnsi" w:cstheme="minorHAnsi"/>
          <w:b w:val="0"/>
          <w:bCs w:val="0"/>
          <w:lang w:val="fr-BE"/>
        </w:rPr>
        <w:t xml:space="preserve"> important était que Caroline Closset, qui travaille aux bibliothèques, est tout à fait disposée à faire les encodages DIAL.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Elle</w:t>
      </w:r>
      <w:r w:rsidR="0076746D" w:rsidRPr="001D5EB8">
        <w:rPr>
          <w:rFonts w:asciiTheme="minorHAnsi" w:hAnsiTheme="minorHAnsi" w:cstheme="minorHAnsi"/>
          <w:b w:val="0"/>
          <w:bCs w:val="0"/>
          <w:lang w:val="fr-BE"/>
        </w:rPr>
        <w:t xml:space="preserve"> demande de bien identifier les affiliations</w:t>
      </w:r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 xml:space="preserve">, elle préfère faire l’encodage elle-même plutôt que de passer du temps à rectifier. </w:t>
      </w:r>
    </w:p>
    <w:p w14:paraId="762479A8" w14:textId="5ADA443B" w:rsidR="00BF0D61" w:rsidRPr="001D5EB8" w:rsidRDefault="00BF0D61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Des cours sont organisés pour les doctorants sur les </w:t>
      </w:r>
      <w:r w:rsidR="00FF537B" w:rsidRPr="001D5EB8">
        <w:rPr>
          <w:rFonts w:asciiTheme="minorHAnsi" w:hAnsiTheme="minorHAnsi" w:cstheme="minorHAnsi"/>
          <w:b w:val="0"/>
          <w:bCs w:val="0"/>
          <w:lang w:val="fr-BE"/>
        </w:rPr>
        <w:t>publications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</w:t>
      </w:r>
      <w:r w:rsidR="00FF537B" w:rsidRPr="001D5EB8">
        <w:rPr>
          <w:rFonts w:asciiTheme="minorHAnsi" w:hAnsiTheme="minorHAnsi" w:cstheme="minorHAnsi"/>
          <w:b w:val="0"/>
          <w:bCs w:val="0"/>
          <w:lang w:val="fr-BE"/>
        </w:rPr>
        <w:t>« </w:t>
      </w:r>
      <w:proofErr w:type="spellStart"/>
      <w:r w:rsidRPr="001D5EB8">
        <w:rPr>
          <w:rFonts w:asciiTheme="minorHAnsi" w:hAnsiTheme="minorHAnsi" w:cstheme="minorHAnsi"/>
          <w:b w:val="0"/>
          <w:bCs w:val="0"/>
          <w:lang w:val="fr-BE"/>
        </w:rPr>
        <w:t>opensource</w:t>
      </w:r>
      <w:proofErr w:type="spellEnd"/>
      <w:r w:rsidR="00FF537B" w:rsidRPr="001D5EB8">
        <w:rPr>
          <w:rFonts w:asciiTheme="minorHAnsi" w:hAnsiTheme="minorHAnsi" w:cstheme="minorHAnsi"/>
          <w:b w:val="0"/>
          <w:bCs w:val="0"/>
          <w:lang w:val="fr-BE"/>
        </w:rPr>
        <w:t> »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et sur la gestion des </w:t>
      </w:r>
      <w:r w:rsidR="00FF537B" w:rsidRPr="001D5EB8">
        <w:rPr>
          <w:rFonts w:asciiTheme="minorHAnsi" w:hAnsiTheme="minorHAnsi" w:cstheme="minorHAnsi"/>
          <w:b w:val="0"/>
          <w:bCs w:val="0"/>
          <w:lang w:val="fr-BE"/>
        </w:rPr>
        <w:t>« 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open data</w:t>
      </w:r>
      <w:r w:rsidR="00FF537B" w:rsidRPr="001D5EB8">
        <w:rPr>
          <w:rFonts w:asciiTheme="minorHAnsi" w:hAnsiTheme="minorHAnsi" w:cstheme="minorHAnsi"/>
          <w:b w:val="0"/>
          <w:bCs w:val="0"/>
          <w:lang w:val="fr-BE"/>
        </w:rPr>
        <w:t> »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. A communiquer aux doctorants. </w:t>
      </w:r>
    </w:p>
    <w:p w14:paraId="5598D7B0" w14:textId="48C04EFA" w:rsidR="00BF0D61" w:rsidRPr="001D5EB8" w:rsidRDefault="00BF0D61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Le système DIAL devra migrer sur une autre plateforme, ils vont travailler sur le lien ORCID-DIAL pour que tout ce qui se trouve sur ORCID se trouve </w:t>
      </w:r>
      <w:r w:rsidR="00FF537B" w:rsidRPr="001D5EB8">
        <w:rPr>
          <w:rFonts w:asciiTheme="minorHAnsi" w:hAnsiTheme="minorHAnsi" w:cstheme="minorHAnsi"/>
          <w:b w:val="0"/>
          <w:bCs w:val="0"/>
          <w:lang w:val="fr-BE"/>
        </w:rPr>
        <w:t xml:space="preserve">également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sur DIAL.</w:t>
      </w:r>
    </w:p>
    <w:p w14:paraId="32B29622" w14:textId="77777777" w:rsidR="003873D1" w:rsidRPr="001D5EB8" w:rsidRDefault="003873D1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</w:p>
    <w:p w14:paraId="3275900C" w14:textId="7FA687BF" w:rsidR="00BF0D61" w:rsidRPr="001D5EB8" w:rsidRDefault="00BF0D61" w:rsidP="00FF537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4. Points de suivi</w:t>
      </w:r>
    </w:p>
    <w:p w14:paraId="2CA5CC06" w14:textId="77777777" w:rsidR="003873D1" w:rsidRPr="001D5EB8" w:rsidRDefault="003873D1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</w:p>
    <w:p w14:paraId="601465E4" w14:textId="083677FD" w:rsidR="00BF0D61" w:rsidRPr="001D5EB8" w:rsidRDefault="00BF0D61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a. Appel gros équipements</w:t>
      </w:r>
    </w:p>
    <w:p w14:paraId="41D6F324" w14:textId="1AA61DE1" w:rsidR="00BF0D61" w:rsidRPr="001D5EB8" w:rsidRDefault="00FF537B" w:rsidP="00FF537B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>I</w:t>
      </w:r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 xml:space="preserve">l y a eu 5 demandes au niveau de l’IREC. C’est important que toutes les demandes gros équipements soient faites maintenant. Car il y aura sans doute des initiatives de financements d’équipements soit par le fonds Louvain Next soit par une initiative de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« </w:t>
      </w:r>
      <w:proofErr w:type="spellStart"/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>fund</w:t>
      </w:r>
      <w:proofErr w:type="spellEnd"/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 xml:space="preserve"> </w:t>
      </w:r>
      <w:proofErr w:type="spellStart"/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>raising</w:t>
      </w:r>
      <w:proofErr w:type="spellEnd"/>
      <w:r w:rsidRPr="001D5EB8">
        <w:rPr>
          <w:rFonts w:asciiTheme="minorHAnsi" w:hAnsiTheme="minorHAnsi" w:cstheme="minorHAnsi"/>
          <w:b w:val="0"/>
          <w:bCs w:val="0"/>
          <w:lang w:val="fr-BE"/>
        </w:rPr>
        <w:t> »</w:t>
      </w:r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 xml:space="preserve"> au moment du 600</w:t>
      </w:r>
      <w:r w:rsidR="00BF0D61" w:rsidRPr="001D5EB8">
        <w:rPr>
          <w:rFonts w:asciiTheme="minorHAnsi" w:hAnsiTheme="minorHAnsi" w:cstheme="minorHAnsi"/>
          <w:b w:val="0"/>
          <w:bCs w:val="0"/>
          <w:vertAlign w:val="superscript"/>
          <w:lang w:val="fr-BE"/>
        </w:rPr>
        <w:t>ème</w:t>
      </w:r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 xml:space="preserve"> anniversaire de l’Université. L’intention du conseil de la recherche est de ne pas faire de réévaluation de dossiers mais de se baser sur l’évaluation du FNRS. La première étape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est</w:t>
      </w:r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 xml:space="preserve"> juste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de </w:t>
      </w:r>
      <w:r w:rsidR="00BF0D61" w:rsidRPr="001D5EB8">
        <w:rPr>
          <w:rFonts w:asciiTheme="minorHAnsi" w:hAnsiTheme="minorHAnsi" w:cstheme="minorHAnsi"/>
          <w:b w:val="0"/>
          <w:bCs w:val="0"/>
          <w:lang w:val="fr-BE"/>
        </w:rPr>
        <w:t xml:space="preserve">rentrer </w:t>
      </w:r>
      <w:r w:rsidR="00EB53A9" w:rsidRPr="001D5EB8">
        <w:rPr>
          <w:rFonts w:asciiTheme="minorHAnsi" w:hAnsiTheme="minorHAnsi" w:cstheme="minorHAnsi"/>
          <w:b w:val="0"/>
          <w:bCs w:val="0"/>
          <w:lang w:val="fr-BE"/>
        </w:rPr>
        <w:t xml:space="preserve">une lettre d’intention à l’UCLouvain et les projets doivent être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rentrés</w:t>
      </w:r>
      <w:r w:rsidR="00EB53A9" w:rsidRPr="001D5EB8">
        <w:rPr>
          <w:rFonts w:asciiTheme="minorHAnsi" w:hAnsiTheme="minorHAnsi" w:cstheme="minorHAnsi"/>
          <w:b w:val="0"/>
          <w:bCs w:val="0"/>
          <w:lang w:val="fr-BE"/>
        </w:rPr>
        <w:t xml:space="preserve"> en septembre. Le call s’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ouvrira</w:t>
      </w:r>
      <w:r w:rsidR="00EB53A9" w:rsidRPr="001D5EB8">
        <w:rPr>
          <w:rFonts w:asciiTheme="minorHAnsi" w:hAnsiTheme="minorHAnsi" w:cstheme="minorHAnsi"/>
          <w:b w:val="0"/>
          <w:bCs w:val="0"/>
          <w:lang w:val="fr-BE"/>
        </w:rPr>
        <w:t xml:space="preserve"> au mois de Mai. </w:t>
      </w:r>
    </w:p>
    <w:p w14:paraId="1602219B" w14:textId="6ACFFAD1" w:rsidR="00FF537B" w:rsidRPr="001D5EB8" w:rsidRDefault="00FF537B">
      <w:pPr>
        <w:rPr>
          <w:rFonts w:eastAsia="Arial" w:cstheme="minorHAnsi"/>
          <w:color w:val="00000A"/>
          <w:kern w:val="0"/>
          <w:sz w:val="20"/>
          <w:szCs w:val="20"/>
          <w:u w:val="single"/>
          <w14:ligatures w14:val="none"/>
        </w:rPr>
      </w:pPr>
      <w:r w:rsidRPr="001D5EB8">
        <w:rPr>
          <w:rFonts w:cstheme="minorHAnsi"/>
          <w:b/>
          <w:bCs/>
          <w:u w:val="single"/>
        </w:rPr>
        <w:br w:type="page"/>
      </w:r>
    </w:p>
    <w:p w14:paraId="47D61704" w14:textId="77777777" w:rsidR="00FF537B" w:rsidRPr="001D5EB8" w:rsidRDefault="00FF537B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</w:p>
    <w:p w14:paraId="31166AAE" w14:textId="71D51135" w:rsidR="00EB53A9" w:rsidRPr="001D5EB8" w:rsidRDefault="00EB53A9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b. Promotions PAT RX et BO</w:t>
      </w:r>
    </w:p>
    <w:p w14:paraId="0D1FE4EC" w14:textId="77777777" w:rsidR="00FF537B" w:rsidRPr="001D5EB8" w:rsidRDefault="00FF537B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77E6F4ED" w14:textId="57B649F4" w:rsidR="003758B1" w:rsidRPr="001D5EB8" w:rsidRDefault="003758B1" w:rsidP="00FF537B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LISTE 1 : </w:t>
      </w:r>
      <w:r w:rsidR="00EB53A9" w:rsidRPr="001D5EB8">
        <w:rPr>
          <w:rFonts w:asciiTheme="minorHAnsi" w:hAnsiTheme="minorHAnsi" w:cstheme="minorHAnsi"/>
          <w:b w:val="0"/>
          <w:bCs w:val="0"/>
          <w:lang w:val="fr-BE"/>
        </w:rPr>
        <w:t>La Présidente expose les dossiers reçus et propose une grille de classification. Elle a utilisé les mêmes critères que l’année passée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 : durée depuis la date d’éligibilité à la promotion, écart de grade avec l’évaluation de fonction, durée depuis l’évaluation de fonction (qui met en évidence le déficit de grade)</w:t>
      </w:r>
    </w:p>
    <w:p w14:paraId="6A94D564" w14:textId="26BAE030" w:rsidR="00EB53A9" w:rsidRPr="001D5EB8" w:rsidRDefault="00297453" w:rsidP="00FF537B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L’assemblée se mets d’accord sur le classement </w:t>
      </w:r>
      <w:r w:rsidR="003758B1" w:rsidRPr="001D5EB8">
        <w:rPr>
          <w:rFonts w:asciiTheme="minorHAnsi" w:hAnsiTheme="minorHAnsi" w:cstheme="minorHAnsi"/>
          <w:b w:val="0"/>
          <w:bCs w:val="0"/>
          <w:lang w:val="fr-BE"/>
        </w:rPr>
        <w:t xml:space="preserve">à défendre en bureau de secteur. </w:t>
      </w:r>
    </w:p>
    <w:p w14:paraId="69D68314" w14:textId="77777777" w:rsidR="003758B1" w:rsidRPr="001D5EB8" w:rsidRDefault="003758B1" w:rsidP="00FF537B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BE"/>
        </w:rPr>
      </w:pPr>
    </w:p>
    <w:p w14:paraId="552958D2" w14:textId="5F18CCBA" w:rsidR="001C74D3" w:rsidRPr="001D5EB8" w:rsidRDefault="005042E3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Il y a </w:t>
      </w:r>
      <w:r w:rsidR="003758B1" w:rsidRPr="001D5EB8">
        <w:rPr>
          <w:rFonts w:asciiTheme="minorHAnsi" w:hAnsiTheme="minorHAnsi" w:cstheme="minorHAnsi"/>
          <w:b w:val="0"/>
          <w:bCs w:val="0"/>
          <w:lang w:val="fr-BE"/>
        </w:rPr>
        <w:t>trois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personnes </w:t>
      </w:r>
      <w:r w:rsidR="003758B1" w:rsidRPr="001D5EB8">
        <w:rPr>
          <w:rFonts w:asciiTheme="minorHAnsi" w:hAnsiTheme="minorHAnsi" w:cstheme="minorHAnsi"/>
          <w:b w:val="0"/>
          <w:bCs w:val="0"/>
          <w:lang w:val="fr-BE"/>
        </w:rPr>
        <w:t>pour lesquelles on demande une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</w:t>
      </w:r>
      <w:r w:rsidR="003758B1" w:rsidRPr="001D5EB8">
        <w:rPr>
          <w:rFonts w:asciiTheme="minorHAnsi" w:hAnsiTheme="minorHAnsi" w:cstheme="minorHAnsi"/>
          <w:b w:val="0"/>
          <w:bCs w:val="0"/>
          <w:lang w:val="fr-BE"/>
        </w:rPr>
        <w:t xml:space="preserve">analyse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de fonction : Rachid El Kaddouri (animalier au Laennec)</w:t>
      </w:r>
      <w:r w:rsidR="003758B1" w:rsidRPr="001D5EB8">
        <w:rPr>
          <w:rFonts w:asciiTheme="minorHAnsi" w:hAnsiTheme="minorHAnsi" w:cstheme="minorHAnsi"/>
          <w:b w:val="0"/>
          <w:bCs w:val="0"/>
          <w:lang w:val="fr-BE"/>
        </w:rPr>
        <w:t xml:space="preserve">, Yousof Yakoub (LTAP) cette année et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Olivier Van Ker</w:t>
      </w:r>
      <w:r w:rsidR="001C74D3" w:rsidRPr="001D5EB8">
        <w:rPr>
          <w:rFonts w:asciiTheme="minorHAnsi" w:hAnsiTheme="minorHAnsi" w:cstheme="minorHAnsi"/>
          <w:b w:val="0"/>
          <w:bCs w:val="0"/>
          <w:lang w:val="fr-BE"/>
        </w:rPr>
        <w:t>k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qui</w:t>
      </w:r>
      <w:r w:rsidR="003758B1" w:rsidRPr="001D5EB8">
        <w:rPr>
          <w:rFonts w:asciiTheme="minorHAnsi" w:hAnsiTheme="minorHAnsi" w:cstheme="minorHAnsi"/>
          <w:b w:val="0"/>
          <w:bCs w:val="0"/>
          <w:lang w:val="fr-BE"/>
        </w:rPr>
        <w:t xml:space="preserve"> vient de changer de fonction (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technicien de laboratoire didactique pour les travaux pratiques d’histologie). Une prime d’ancienneté a également été demandée pour Michele De </w:t>
      </w:r>
      <w:proofErr w:type="spellStart"/>
      <w:r w:rsidRPr="001D5EB8">
        <w:rPr>
          <w:rFonts w:asciiTheme="minorHAnsi" w:hAnsiTheme="minorHAnsi" w:cstheme="minorHAnsi"/>
          <w:b w:val="0"/>
          <w:bCs w:val="0"/>
          <w:lang w:val="fr-BE"/>
        </w:rPr>
        <w:t>Beukelaere</w:t>
      </w:r>
      <w:proofErr w:type="spellEnd"/>
      <w:r w:rsidR="001C74D3" w:rsidRPr="001D5EB8">
        <w:rPr>
          <w:rFonts w:asciiTheme="minorHAnsi" w:hAnsiTheme="minorHAnsi" w:cstheme="minorHAnsi"/>
          <w:b w:val="0"/>
          <w:bCs w:val="0"/>
          <w:lang w:val="fr-BE"/>
        </w:rPr>
        <w:t xml:space="preserve">.. </w:t>
      </w:r>
    </w:p>
    <w:p w14:paraId="474B0FC2" w14:textId="7700D595" w:rsidR="001C74D3" w:rsidRPr="001D5EB8" w:rsidRDefault="001C74D3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La Présidente présente brièvement la liste 2. Les personnes mentionnées ne remplissent pas les deux conditions pour </w:t>
      </w:r>
      <w:r w:rsidR="003758B1" w:rsidRPr="001D5EB8">
        <w:rPr>
          <w:rFonts w:asciiTheme="minorHAnsi" w:hAnsiTheme="minorHAnsi" w:cstheme="minorHAnsi"/>
          <w:b w:val="0"/>
          <w:bCs w:val="0"/>
          <w:lang w:val="fr-BE"/>
        </w:rPr>
        <w:t>prétendre à une promotion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cette année.  </w:t>
      </w:r>
    </w:p>
    <w:p w14:paraId="36955BB1" w14:textId="77777777" w:rsidR="00FF537B" w:rsidRPr="001D5EB8" w:rsidRDefault="00FF537B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07140FF6" w14:textId="674AB036" w:rsidR="001C74D3" w:rsidRPr="001D5EB8" w:rsidRDefault="001C74D3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c. Site internet</w:t>
      </w:r>
      <w:r w:rsidR="00FF537B"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 xml:space="preserve"> IREC</w:t>
      </w:r>
    </w:p>
    <w:p w14:paraId="658FC1EF" w14:textId="35CC2D47" w:rsidR="001C74D3" w:rsidRPr="001D5EB8" w:rsidRDefault="001C74D3" w:rsidP="00FF537B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>Proposition de n’avoir qu’un seul site  internet en Anglais pour ne pas dupliquer à chaque fois toutes les informations mises sur un site. Proposition acceptée par tous.</w:t>
      </w:r>
      <w:r w:rsidR="0049567E" w:rsidRPr="001D5EB8">
        <w:rPr>
          <w:rFonts w:asciiTheme="minorHAnsi" w:hAnsiTheme="minorHAnsi" w:cstheme="minorHAnsi"/>
          <w:b w:val="0"/>
          <w:bCs w:val="0"/>
          <w:lang w:val="fr-BE"/>
        </w:rPr>
        <w:t xml:space="preserve"> Pour certains pôles, un travail de traduction devra avoir lieu. </w:t>
      </w:r>
      <w:r w:rsidR="003758B1" w:rsidRPr="001D5EB8">
        <w:rPr>
          <w:rFonts w:asciiTheme="minorHAnsi" w:hAnsiTheme="minorHAnsi" w:cstheme="minorHAnsi"/>
          <w:b w:val="0"/>
          <w:bCs w:val="0"/>
          <w:lang w:val="fr-BE"/>
        </w:rPr>
        <w:t>Anne-Sophie expliquera tout cela en temps utiles.</w:t>
      </w:r>
    </w:p>
    <w:p w14:paraId="35B54C2B" w14:textId="77777777" w:rsidR="001C74D3" w:rsidRPr="001D5EB8" w:rsidRDefault="001C74D3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52EB10EB" w14:textId="1EF4F059" w:rsidR="001C74D3" w:rsidRPr="001D5EB8" w:rsidRDefault="001C74D3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d. Listing salles de réunions</w:t>
      </w:r>
    </w:p>
    <w:p w14:paraId="02A11A9E" w14:textId="046E95A7" w:rsidR="001C74D3" w:rsidRPr="001D5EB8" w:rsidRDefault="001C74D3" w:rsidP="0049567E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>Un listing des salles de réunio</w:t>
      </w:r>
      <w:r w:rsidR="00E51622" w:rsidRPr="001D5EB8">
        <w:rPr>
          <w:rFonts w:asciiTheme="minorHAnsi" w:hAnsiTheme="minorHAnsi" w:cstheme="minorHAnsi"/>
          <w:b w:val="0"/>
          <w:bCs w:val="0"/>
          <w:lang w:val="fr-BE"/>
        </w:rPr>
        <w:t>n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de l’IREC est mis sur le site internet de l’IREC. Cette liste reprend toutes les </w:t>
      </w:r>
      <w:r w:rsidR="00E51622" w:rsidRPr="001D5EB8">
        <w:rPr>
          <w:rFonts w:asciiTheme="minorHAnsi" w:hAnsiTheme="minorHAnsi" w:cstheme="minorHAnsi"/>
          <w:b w:val="0"/>
          <w:bCs w:val="0"/>
          <w:lang w:val="fr-BE"/>
        </w:rPr>
        <w:t>s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alles de réunion de l’IREC, </w:t>
      </w:r>
      <w:r w:rsidR="00E407EC" w:rsidRPr="001D5EB8">
        <w:rPr>
          <w:rFonts w:asciiTheme="minorHAnsi" w:hAnsiTheme="minorHAnsi" w:cstheme="minorHAnsi"/>
          <w:b w:val="0"/>
          <w:bCs w:val="0"/>
          <w:lang w:val="fr-BE"/>
        </w:rPr>
        <w:t>leurs équipements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, le nombre de places disponibles et la personne de contact si on veut la réserver. </w:t>
      </w:r>
      <w:r w:rsidR="00E51622" w:rsidRPr="001D5EB8">
        <w:rPr>
          <w:rFonts w:asciiTheme="minorHAnsi" w:hAnsiTheme="minorHAnsi" w:cstheme="minorHAnsi"/>
          <w:b w:val="0"/>
          <w:bCs w:val="0"/>
          <w:lang w:val="fr-BE"/>
        </w:rPr>
        <w:t xml:space="preserve">Dans un premier temps, les réservations de salles ne se feront pas online. </w:t>
      </w:r>
    </w:p>
    <w:p w14:paraId="6375BBF8" w14:textId="77777777" w:rsidR="00FF537B" w:rsidRPr="001D5EB8" w:rsidRDefault="00FF537B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6259844E" w14:textId="7844699F" w:rsidR="00E51622" w:rsidRPr="001D5EB8" w:rsidRDefault="00E51622" w:rsidP="00FF537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5. Point d’information</w:t>
      </w:r>
    </w:p>
    <w:p w14:paraId="73492A18" w14:textId="77777777" w:rsidR="00FF537B" w:rsidRPr="001D5EB8" w:rsidRDefault="00FF537B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</w:p>
    <w:p w14:paraId="35FA63A6" w14:textId="36B906DD" w:rsidR="00E51622" w:rsidRPr="001D5EB8" w:rsidRDefault="00E51622" w:rsidP="0076746D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a. Locaux 54.00 et 55.00</w:t>
      </w:r>
    </w:p>
    <w:p w14:paraId="48C7F55A" w14:textId="4CB47572" w:rsidR="00E51622" w:rsidRPr="001D5EB8" w:rsidRDefault="00E51622" w:rsidP="0049567E">
      <w:pPr>
        <w:pStyle w:val="Corpsdetexte"/>
        <w:ind w:firstLine="708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>Projet de modifier le 54.00 et le 55.00. La Présidente souhaite avoir l’avis des membres du bureau avant le comité filtre qui aura lieu le 15/04/24. L’idée est de créer un accueil</w:t>
      </w:r>
      <w:r w:rsidR="000644A5" w:rsidRPr="001D5EB8">
        <w:rPr>
          <w:rFonts w:asciiTheme="minorHAnsi" w:hAnsiTheme="minorHAnsi" w:cstheme="minorHAnsi"/>
          <w:b w:val="0"/>
          <w:bCs w:val="0"/>
          <w:lang w:val="fr-BE"/>
        </w:rPr>
        <w:t xml:space="preserve"> (bureau CAI + secrétaire)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, un espace de </w:t>
      </w:r>
      <w:r w:rsidR="00E407EC" w:rsidRPr="001D5EB8">
        <w:rPr>
          <w:rFonts w:asciiTheme="minorHAnsi" w:hAnsiTheme="minorHAnsi" w:cstheme="minorHAnsi"/>
          <w:b w:val="0"/>
          <w:bCs w:val="0"/>
          <w:lang w:val="fr-BE"/>
        </w:rPr>
        <w:t>convivialité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et une cuisine au 54.00. Une salle de réunion, deux </w:t>
      </w:r>
      <w:r w:rsidR="000644A5" w:rsidRPr="001D5EB8">
        <w:rPr>
          <w:rFonts w:asciiTheme="minorHAnsi" w:hAnsiTheme="minorHAnsi" w:cstheme="minorHAnsi"/>
          <w:b w:val="0"/>
          <w:bCs w:val="0"/>
          <w:lang w:val="fr-BE"/>
        </w:rPr>
        <w:t>« </w:t>
      </w:r>
      <w:proofErr w:type="spellStart"/>
      <w:r w:rsidRPr="001D5EB8">
        <w:rPr>
          <w:rFonts w:asciiTheme="minorHAnsi" w:hAnsiTheme="minorHAnsi" w:cstheme="minorHAnsi"/>
          <w:b w:val="0"/>
          <w:bCs w:val="0"/>
          <w:lang w:val="fr-BE"/>
        </w:rPr>
        <w:t>bubbles</w:t>
      </w:r>
      <w:proofErr w:type="spellEnd"/>
      <w:r w:rsidR="000644A5" w:rsidRPr="001D5EB8">
        <w:rPr>
          <w:rFonts w:asciiTheme="minorHAnsi" w:hAnsiTheme="minorHAnsi" w:cstheme="minorHAnsi"/>
          <w:b w:val="0"/>
          <w:bCs w:val="0"/>
          <w:lang w:val="fr-BE"/>
        </w:rPr>
        <w:t> »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et deux bureaux de deux personnes</w:t>
      </w:r>
      <w:r w:rsidR="000644A5" w:rsidRPr="001D5EB8">
        <w:rPr>
          <w:rFonts w:asciiTheme="minorHAnsi" w:hAnsiTheme="minorHAnsi" w:cstheme="minorHAnsi"/>
          <w:b w:val="0"/>
          <w:bCs w:val="0"/>
          <w:lang w:val="fr-BE"/>
        </w:rPr>
        <w:t xml:space="preserve"> (bureaux non attitrés)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au 55.00 (voir plans ci-dessous). </w:t>
      </w:r>
      <w:r w:rsidR="000644A5" w:rsidRPr="001D5EB8">
        <w:rPr>
          <w:rFonts w:asciiTheme="minorHAnsi" w:hAnsiTheme="minorHAnsi" w:cstheme="minorHAnsi"/>
          <w:b w:val="0"/>
          <w:bCs w:val="0"/>
          <w:lang w:val="fr-BE"/>
        </w:rPr>
        <w:t>Cela impliquerait que les CLC retournent dans les pôles. Le 55</w:t>
      </w:r>
      <w:r w:rsidR="0049567E" w:rsidRPr="001D5EB8">
        <w:rPr>
          <w:rFonts w:asciiTheme="minorHAnsi" w:hAnsiTheme="minorHAnsi" w:cstheme="minorHAnsi"/>
          <w:b w:val="0"/>
          <w:bCs w:val="0"/>
          <w:lang w:val="fr-BE"/>
        </w:rPr>
        <w:t>.00</w:t>
      </w:r>
      <w:r w:rsidR="000644A5" w:rsidRPr="001D5EB8">
        <w:rPr>
          <w:rFonts w:asciiTheme="minorHAnsi" w:hAnsiTheme="minorHAnsi" w:cstheme="minorHAnsi"/>
          <w:b w:val="0"/>
          <w:bCs w:val="0"/>
          <w:lang w:val="fr-BE"/>
        </w:rPr>
        <w:t xml:space="preserve"> bénéficierait d’une entrée et les étudiants rentreraient par un autre accès. 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L’idée originelle était d’acquérir la salle HARVEY 1 mais </w:t>
      </w:r>
      <w:r w:rsidR="00E407EC" w:rsidRPr="001D5EB8">
        <w:rPr>
          <w:rFonts w:asciiTheme="minorHAnsi" w:hAnsiTheme="minorHAnsi" w:cstheme="minorHAnsi"/>
          <w:b w:val="0"/>
          <w:bCs w:val="0"/>
          <w:lang w:val="fr-BE"/>
        </w:rPr>
        <w:t>apparemment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ce n’est pas possible du au manque de salle de cours. </w:t>
      </w:r>
    </w:p>
    <w:p w14:paraId="2D738209" w14:textId="51C4AC22" w:rsidR="00E407EC" w:rsidRPr="001D5EB8" w:rsidRDefault="00E407EC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Proposition du professeur JL Balligand </w:t>
      </w:r>
      <w:r w:rsidR="007354B1" w:rsidRPr="001D5EB8">
        <w:rPr>
          <w:rFonts w:asciiTheme="minorHAnsi" w:hAnsiTheme="minorHAnsi" w:cstheme="minorHAnsi"/>
          <w:b w:val="0"/>
          <w:bCs w:val="0"/>
          <w:lang w:val="fr-BE"/>
        </w:rPr>
        <w:t xml:space="preserve">d’avoir une porte d’entrée de l’IREC ouverte sur l’extérieur. </w:t>
      </w:r>
      <w:r w:rsidR="000644A5" w:rsidRPr="001D5EB8">
        <w:rPr>
          <w:rFonts w:asciiTheme="minorHAnsi" w:hAnsiTheme="minorHAnsi" w:cstheme="minorHAnsi"/>
          <w:b w:val="0"/>
          <w:bCs w:val="0"/>
          <w:lang w:val="fr-BE"/>
        </w:rPr>
        <w:t xml:space="preserve">A proposer aux architectes. </w:t>
      </w:r>
    </w:p>
    <w:p w14:paraId="06FF2B43" w14:textId="5A0EE03B" w:rsidR="004F2818" w:rsidRPr="001D5EB8" w:rsidRDefault="004F2818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>Les travaux ont été budgétés à hauteur de 360.000,00 € (1300 €/m²). (250.000,00</w:t>
      </w:r>
      <w:r w:rsidR="0011494E">
        <w:rPr>
          <w:rFonts w:asciiTheme="minorHAnsi" w:hAnsiTheme="minorHAnsi" w:cstheme="minorHAnsi"/>
          <w:b w:val="0"/>
          <w:bCs w:val="0"/>
          <w:lang w:val="fr-BE"/>
        </w:rPr>
        <w:t xml:space="preserve"> €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en phase 1 et 110.000,00</w:t>
      </w:r>
      <w:r w:rsidR="0011494E">
        <w:rPr>
          <w:rFonts w:asciiTheme="minorHAnsi" w:hAnsiTheme="minorHAnsi" w:cstheme="minorHAnsi"/>
          <w:b w:val="0"/>
          <w:bCs w:val="0"/>
          <w:lang w:val="fr-BE"/>
        </w:rPr>
        <w:t xml:space="preserve"> €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en phase 2). Une réunion du comité filtre est prévue le 15/04. On y discutera du projet, de la prise en charge du coût (secteur ? ) et de la planification.  </w:t>
      </w:r>
    </w:p>
    <w:p w14:paraId="451DA16B" w14:textId="77777777" w:rsidR="00E407EC" w:rsidRPr="001D5EB8" w:rsidRDefault="00E407EC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413CA172" w14:textId="77777777" w:rsidR="00BB5CC4" w:rsidRPr="001D5EB8" w:rsidRDefault="00BB5CC4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028E5847" w14:textId="77777777" w:rsidR="00BB5CC4" w:rsidRPr="001D5EB8" w:rsidRDefault="00BB5CC4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2B592EAE" w14:textId="77777777" w:rsidR="00BB5CC4" w:rsidRPr="001D5EB8" w:rsidRDefault="00BB5CC4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6FDACCB9" w14:textId="77777777" w:rsidR="00BB5CC4" w:rsidRPr="001D5EB8" w:rsidRDefault="00BB5CC4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103797C3" w14:textId="77777777" w:rsidR="00BB5CC4" w:rsidRPr="001D5EB8" w:rsidRDefault="00BB5CC4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2225D878" w14:textId="77777777" w:rsidR="00BB5CC4" w:rsidRPr="001D5EB8" w:rsidRDefault="00BB5CC4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6F1AE425" w14:textId="77777777" w:rsidR="00BB5CC4" w:rsidRPr="001D5EB8" w:rsidRDefault="00BB5CC4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4D3F87DF" w14:textId="20EE4006" w:rsidR="00E51622" w:rsidRPr="001D5EB8" w:rsidRDefault="00E51622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noProof/>
          <w:lang w:val="fr-BE"/>
        </w:rPr>
        <w:lastRenderedPageBreak/>
        <w:drawing>
          <wp:inline distT="0" distB="0" distL="0" distR="0" wp14:anchorId="687176F6" wp14:editId="79C2D6DB">
            <wp:extent cx="5760720" cy="3982085"/>
            <wp:effectExtent l="0" t="0" r="0" b="0"/>
            <wp:docPr id="2" name="Image 1" descr="Une image contenant texte, diagramme, Plan, schémat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E17800-8943-4765-8844-F6DF6487E6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diagramme, Plan, schématique&#10;&#10;Description générée automatiquement">
                      <a:extLst>
                        <a:ext uri="{FF2B5EF4-FFF2-40B4-BE49-F238E27FC236}">
                          <a16:creationId xmlns:a16="http://schemas.microsoft.com/office/drawing/2014/main" id="{D1E17800-8943-4765-8844-F6DF6487E6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FD81" w14:textId="41DDCD24" w:rsidR="00E51622" w:rsidRPr="001D5EB8" w:rsidRDefault="000644A5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noProof/>
          <w:lang w:val="fr-BE"/>
        </w:rPr>
        <w:drawing>
          <wp:inline distT="0" distB="0" distL="0" distR="0" wp14:anchorId="7513AD93" wp14:editId="5A8CF060">
            <wp:extent cx="5760720" cy="4022725"/>
            <wp:effectExtent l="0" t="0" r="0" b="0"/>
            <wp:docPr id="3" name="Image 2" descr="Une image contenant texte, diagramme, Plan, schémat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4B10BA4-A0AA-4008-97FC-E5B141FABC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diagramme, Plan, schématique&#10;&#10;Description générée automatiquement">
                      <a:extLst>
                        <a:ext uri="{FF2B5EF4-FFF2-40B4-BE49-F238E27FC236}">
                          <a16:creationId xmlns:a16="http://schemas.microsoft.com/office/drawing/2014/main" id="{A4B10BA4-A0AA-4008-97FC-E5B141FABC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60D5" w14:textId="77777777" w:rsidR="00E51622" w:rsidRPr="001D5EB8" w:rsidRDefault="00E51622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</w:p>
    <w:p w14:paraId="62E5C946" w14:textId="69BEAC76" w:rsidR="005042E3" w:rsidRPr="001D5EB8" w:rsidRDefault="005042E3" w:rsidP="0076746D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 </w:t>
      </w:r>
    </w:p>
    <w:p w14:paraId="315A2F04" w14:textId="3DBA6EA3" w:rsidR="0076746D" w:rsidRPr="001D5EB8" w:rsidRDefault="0076746D" w:rsidP="0076746D">
      <w:pPr>
        <w:pStyle w:val="Corpsdetexte"/>
        <w:rPr>
          <w:rFonts w:asciiTheme="minorHAnsi" w:hAnsiTheme="minorHAnsi" w:cstheme="minorHAnsi"/>
          <w:lang w:val="fr-BE"/>
        </w:rPr>
      </w:pPr>
    </w:p>
    <w:p w14:paraId="28781D25" w14:textId="77777777" w:rsidR="0049567E" w:rsidRPr="001D5EB8" w:rsidRDefault="0049567E">
      <w:pPr>
        <w:rPr>
          <w:rFonts w:eastAsia="Arial" w:cstheme="minorHAnsi"/>
          <w:color w:val="00000A"/>
          <w:kern w:val="0"/>
          <w:sz w:val="20"/>
          <w:szCs w:val="20"/>
          <w:u w:val="single"/>
          <w14:ligatures w14:val="none"/>
        </w:rPr>
      </w:pPr>
      <w:r w:rsidRPr="001D5EB8">
        <w:rPr>
          <w:rFonts w:cstheme="minorHAnsi"/>
          <w:b/>
          <w:bCs/>
          <w:u w:val="single"/>
        </w:rPr>
        <w:br w:type="page"/>
      </w:r>
    </w:p>
    <w:p w14:paraId="4B491736" w14:textId="420A8409" w:rsidR="00F24CBA" w:rsidRPr="001D5EB8" w:rsidRDefault="00F24CBA" w:rsidP="002E4053">
      <w:pPr>
        <w:pStyle w:val="Corpsdetexte"/>
        <w:rPr>
          <w:rFonts w:asciiTheme="minorHAnsi" w:hAnsiTheme="minorHAnsi" w:cstheme="minorHAnsi"/>
          <w:b w:val="0"/>
          <w:bCs w:val="0"/>
          <w:u w:val="single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lastRenderedPageBreak/>
        <w:t>b. Finances IREC</w:t>
      </w:r>
    </w:p>
    <w:p w14:paraId="4AFD55C5" w14:textId="21B58201" w:rsidR="0076746D" w:rsidRPr="001D5EB8" w:rsidRDefault="0076746D" w:rsidP="002E4053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 xml:space="preserve"> </w:t>
      </w:r>
    </w:p>
    <w:p w14:paraId="48A478C3" w14:textId="14E16B93" w:rsidR="00F24CBA" w:rsidRPr="001D5EB8" w:rsidRDefault="0049567E" w:rsidP="004F2818">
      <w:pPr>
        <w:pStyle w:val="Corpsdetexte"/>
        <w:rPr>
          <w:rFonts w:asciiTheme="minorHAnsi" w:hAnsiTheme="minorHAnsi" w:cstheme="minorHAnsi"/>
          <w:b w:val="0"/>
          <w:bCs w:val="0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lang w:val="fr-BE"/>
        </w:rPr>
        <w:tab/>
      </w:r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>Mise à jour par la Présidente des finances de l’IREC. Un montant de 324466</w:t>
      </w:r>
      <w:r w:rsidR="003873D1" w:rsidRPr="001D5EB8">
        <w:rPr>
          <w:rFonts w:asciiTheme="minorHAnsi" w:hAnsiTheme="minorHAnsi" w:cstheme="minorHAnsi"/>
          <w:b w:val="0"/>
          <w:bCs w:val="0"/>
          <w:lang w:val="fr-BE"/>
        </w:rPr>
        <w:t>,00</w:t>
      </w:r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 xml:space="preserve"> € va être reçu d’ici peu</w:t>
      </w:r>
      <w:r w:rsidR="00FB403C" w:rsidRPr="001D5EB8">
        <w:rPr>
          <w:rFonts w:asciiTheme="minorHAnsi" w:hAnsiTheme="minorHAnsi" w:cstheme="minorHAnsi"/>
          <w:b w:val="0"/>
          <w:bCs w:val="0"/>
          <w:lang w:val="fr-BE"/>
        </w:rPr>
        <w:t xml:space="preserve"> (E+F sectori</w:t>
      </w:r>
      <w:r w:rsidR="004F2818" w:rsidRPr="001D5EB8">
        <w:rPr>
          <w:rFonts w:asciiTheme="minorHAnsi" w:hAnsiTheme="minorHAnsi" w:cstheme="minorHAnsi"/>
          <w:b w:val="0"/>
          <w:bCs w:val="0"/>
          <w:lang w:val="fr-BE"/>
        </w:rPr>
        <w:t>e</w:t>
      </w:r>
      <w:r w:rsidR="00FB403C" w:rsidRPr="001D5EB8">
        <w:rPr>
          <w:rFonts w:asciiTheme="minorHAnsi" w:hAnsiTheme="minorHAnsi" w:cstheme="minorHAnsi"/>
          <w:b w:val="0"/>
          <w:bCs w:val="0"/>
          <w:lang w:val="fr-BE"/>
        </w:rPr>
        <w:t>l)</w:t>
      </w:r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>. Basé sur les dépenses en 2023, un montant de 70000</w:t>
      </w:r>
      <w:r w:rsidR="003873D1" w:rsidRPr="001D5EB8">
        <w:rPr>
          <w:rFonts w:asciiTheme="minorHAnsi" w:hAnsiTheme="minorHAnsi" w:cstheme="minorHAnsi"/>
          <w:b w:val="0"/>
          <w:bCs w:val="0"/>
          <w:lang w:val="fr-BE"/>
        </w:rPr>
        <w:t>,00</w:t>
      </w:r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 xml:space="preserve"> € est prévu pour les dépenses courantes (téléphone, lunch </w:t>
      </w:r>
      <w:r w:rsidR="003873D1" w:rsidRPr="001D5EB8">
        <w:rPr>
          <w:rFonts w:asciiTheme="minorHAnsi" w:hAnsiTheme="minorHAnsi" w:cstheme="minorHAnsi"/>
          <w:b w:val="0"/>
          <w:bCs w:val="0"/>
          <w:lang w:val="fr-BE"/>
        </w:rPr>
        <w:t>séminaires</w:t>
      </w:r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 xml:space="preserve">, …). L’entretien du </w:t>
      </w:r>
      <w:proofErr w:type="spellStart"/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>cytoflux</w:t>
      </w:r>
      <w:proofErr w:type="spellEnd"/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 xml:space="preserve"> p</w:t>
      </w:r>
      <w:r w:rsidR="003873D1" w:rsidRPr="001D5EB8">
        <w:rPr>
          <w:rFonts w:asciiTheme="minorHAnsi" w:hAnsiTheme="minorHAnsi" w:cstheme="minorHAnsi"/>
          <w:b w:val="0"/>
          <w:bCs w:val="0"/>
          <w:lang w:val="fr-BE"/>
        </w:rPr>
        <w:t>o</w:t>
      </w:r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>ur 4 ans (pour éviter l’inflation chaque année) est de 170000</w:t>
      </w:r>
      <w:r w:rsidR="003873D1" w:rsidRPr="001D5EB8">
        <w:rPr>
          <w:rFonts w:asciiTheme="minorHAnsi" w:hAnsiTheme="minorHAnsi" w:cstheme="minorHAnsi"/>
          <w:b w:val="0"/>
          <w:bCs w:val="0"/>
          <w:lang w:val="fr-BE"/>
        </w:rPr>
        <w:t>,00</w:t>
      </w:r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 xml:space="preserve"> €</w:t>
      </w:r>
      <w:r w:rsidR="00FB403C" w:rsidRPr="001D5EB8">
        <w:rPr>
          <w:rFonts w:asciiTheme="minorHAnsi" w:hAnsiTheme="minorHAnsi" w:cstheme="minorHAnsi"/>
          <w:b w:val="0"/>
          <w:bCs w:val="0"/>
          <w:lang w:val="fr-BE"/>
        </w:rPr>
        <w:t xml:space="preserve"> (Si les choses fonctionnent correctement, la plateforme </w:t>
      </w:r>
      <w:proofErr w:type="spellStart"/>
      <w:r w:rsidR="00FB403C" w:rsidRPr="001D5EB8">
        <w:rPr>
          <w:rFonts w:asciiTheme="minorHAnsi" w:hAnsiTheme="minorHAnsi" w:cstheme="minorHAnsi"/>
          <w:b w:val="0"/>
          <w:bCs w:val="0"/>
          <w:lang w:val="fr-BE"/>
        </w:rPr>
        <w:t>cytoflux</w:t>
      </w:r>
      <w:proofErr w:type="spellEnd"/>
      <w:r w:rsidR="00FB403C" w:rsidRPr="001D5EB8">
        <w:rPr>
          <w:rFonts w:asciiTheme="minorHAnsi" w:hAnsiTheme="minorHAnsi" w:cstheme="minorHAnsi"/>
          <w:b w:val="0"/>
          <w:bCs w:val="0"/>
          <w:lang w:val="fr-BE"/>
        </w:rPr>
        <w:t xml:space="preserve"> remboursera le montant de l’entretien)</w:t>
      </w:r>
      <w:r w:rsidR="00F24CBA" w:rsidRPr="001D5EB8">
        <w:rPr>
          <w:rFonts w:asciiTheme="minorHAnsi" w:hAnsiTheme="minorHAnsi" w:cstheme="minorHAnsi"/>
          <w:b w:val="0"/>
          <w:bCs w:val="0"/>
          <w:lang w:val="fr-BE"/>
        </w:rPr>
        <w:t xml:space="preserve">. Les deux projets OMICS </w:t>
      </w:r>
      <w:r w:rsidR="003873D1" w:rsidRPr="001D5EB8">
        <w:rPr>
          <w:rFonts w:asciiTheme="minorHAnsi" w:hAnsiTheme="minorHAnsi" w:cstheme="minorHAnsi"/>
          <w:b w:val="0"/>
          <w:bCs w:val="0"/>
          <w:lang w:val="fr-BE"/>
        </w:rPr>
        <w:t>ont un cout de 100000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,00</w:t>
      </w:r>
      <w:r w:rsidR="003873D1" w:rsidRPr="001D5EB8">
        <w:rPr>
          <w:rFonts w:asciiTheme="minorHAnsi" w:hAnsiTheme="minorHAnsi" w:cstheme="minorHAnsi"/>
          <w:b w:val="0"/>
          <w:bCs w:val="0"/>
          <w:lang w:val="fr-BE"/>
        </w:rPr>
        <w:t>€ (50000</w:t>
      </w:r>
      <w:r w:rsidRPr="001D5EB8">
        <w:rPr>
          <w:rFonts w:asciiTheme="minorHAnsi" w:hAnsiTheme="minorHAnsi" w:cstheme="minorHAnsi"/>
          <w:b w:val="0"/>
          <w:bCs w:val="0"/>
          <w:lang w:val="fr-BE"/>
        </w:rPr>
        <w:t>,00</w:t>
      </w:r>
      <w:r w:rsidR="003873D1" w:rsidRPr="001D5EB8">
        <w:rPr>
          <w:rFonts w:asciiTheme="minorHAnsi" w:hAnsiTheme="minorHAnsi" w:cstheme="minorHAnsi"/>
          <w:b w:val="0"/>
          <w:bCs w:val="0"/>
          <w:lang w:val="fr-BE"/>
        </w:rPr>
        <w:t xml:space="preserve">€ par projet). </w:t>
      </w:r>
      <w:r w:rsidR="004F2818" w:rsidRPr="001D5EB8">
        <w:rPr>
          <w:rFonts w:asciiTheme="minorHAnsi" w:hAnsiTheme="minorHAnsi" w:cstheme="minorHAnsi"/>
          <w:b w:val="0"/>
          <w:bCs w:val="0"/>
          <w:lang w:val="fr-BE"/>
        </w:rPr>
        <w:t xml:space="preserve">Le reste du budget est provisionné pour l’achat de gros équipement (pour rappel 5 demandes seront rentrées au FNRS), pour le support aux plateformes et pour des </w:t>
      </w:r>
      <w:proofErr w:type="spellStart"/>
      <w:r w:rsidR="004F2818" w:rsidRPr="001D5EB8">
        <w:rPr>
          <w:rFonts w:asciiTheme="minorHAnsi" w:hAnsiTheme="minorHAnsi" w:cstheme="minorHAnsi"/>
          <w:b w:val="0"/>
          <w:bCs w:val="0"/>
          <w:lang w:val="fr-BE"/>
        </w:rPr>
        <w:t>seed</w:t>
      </w:r>
      <w:proofErr w:type="spellEnd"/>
      <w:r w:rsidR="004F2818" w:rsidRPr="001D5EB8">
        <w:rPr>
          <w:rFonts w:asciiTheme="minorHAnsi" w:hAnsiTheme="minorHAnsi" w:cstheme="minorHAnsi"/>
          <w:b w:val="0"/>
          <w:bCs w:val="0"/>
          <w:lang w:val="fr-BE"/>
        </w:rPr>
        <w:t>- et bridge-</w:t>
      </w:r>
      <w:proofErr w:type="spellStart"/>
      <w:r w:rsidR="004F2818" w:rsidRPr="001D5EB8">
        <w:rPr>
          <w:rFonts w:asciiTheme="minorHAnsi" w:hAnsiTheme="minorHAnsi" w:cstheme="minorHAnsi"/>
          <w:b w:val="0"/>
          <w:bCs w:val="0"/>
          <w:lang w:val="fr-BE"/>
        </w:rPr>
        <w:t>funds</w:t>
      </w:r>
      <w:proofErr w:type="spellEnd"/>
    </w:p>
    <w:p w14:paraId="032B9BFB" w14:textId="77777777" w:rsidR="00346B6C" w:rsidRPr="001D5EB8" w:rsidRDefault="00346B6C" w:rsidP="002E4053">
      <w:pPr>
        <w:pStyle w:val="Corpsdetexte"/>
        <w:rPr>
          <w:rFonts w:asciiTheme="minorHAnsi" w:hAnsiTheme="minorHAnsi" w:cstheme="minorHAnsi"/>
          <w:b w:val="0"/>
          <w:bCs w:val="0"/>
          <w:highlight w:val="red"/>
          <w:lang w:val="fr-BE"/>
        </w:rPr>
      </w:pPr>
    </w:p>
    <w:p w14:paraId="019BF636" w14:textId="77777777" w:rsidR="003873D1" w:rsidRPr="001D5EB8" w:rsidRDefault="003873D1" w:rsidP="003873D1">
      <w:pPr>
        <w:pStyle w:val="Corpsdetexte"/>
        <w:rPr>
          <w:rFonts w:asciiTheme="minorHAnsi" w:hAnsiTheme="minorHAnsi" w:cstheme="minorHAnsi"/>
          <w:lang w:val="fr-BE"/>
        </w:rPr>
      </w:pPr>
    </w:p>
    <w:p w14:paraId="5B1BB544" w14:textId="53F0AAF4" w:rsidR="003873D1" w:rsidRPr="001D5EB8" w:rsidRDefault="003873D1" w:rsidP="003873D1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</w:pPr>
      <w:r w:rsidRPr="001D5EB8">
        <w:rPr>
          <w:rFonts w:asciiTheme="minorHAnsi" w:hAnsiTheme="minorHAnsi" w:cstheme="minorHAnsi"/>
          <w:u w:val="single"/>
          <w:lang w:val="fr-BE"/>
        </w:rPr>
        <w:t>7.</w:t>
      </w:r>
      <w:r w:rsidRPr="001D5EB8">
        <w:rPr>
          <w:rFonts w:asciiTheme="minorHAnsi" w:hAnsiTheme="minorHAnsi" w:cstheme="minorHAnsi"/>
          <w:b w:val="0"/>
          <w:bCs w:val="0"/>
          <w:u w:val="single"/>
          <w:lang w:val="fr-BE"/>
        </w:rPr>
        <w:t>Benoit</w:t>
      </w:r>
      <w:r w:rsidRPr="001D5EB8">
        <w:rPr>
          <w:rFonts w:asciiTheme="minorHAnsi" w:hAnsiTheme="minorHAnsi" w:cstheme="minorHAnsi"/>
          <w:u w:val="single"/>
          <w:lang w:val="fr-BE"/>
        </w:rPr>
        <w:t xml:space="preserve"> 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Rondelet</w:t>
      </w:r>
      <w:r w:rsidR="0049567E"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 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fr-BE"/>
        </w:rPr>
        <w:t>: projet VRSSS</w:t>
      </w:r>
    </w:p>
    <w:p w14:paraId="18C0B012" w14:textId="07BD2F66" w:rsidR="003873D1" w:rsidRPr="001D5EB8" w:rsidRDefault="0049567E" w:rsidP="003873D1">
      <w:pPr>
        <w:pStyle w:val="Corpsdetexte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ab/>
      </w:r>
      <w:r w:rsidR="003873D1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Venue du Professeur Benoit Rondelet. La Présidente demande aux membres s’ils souhaitent qu’elle sorte lors de la présentation du programme de Benoit Rondelet. </w:t>
      </w:r>
      <w:r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Tous</w:t>
      </w:r>
      <w:r w:rsidR="003873D1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 sont d’accord pour qu’elle reste parmi eux. </w:t>
      </w:r>
      <w:r w:rsidR="00FB403C" w:rsidRPr="001D5EB8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 xml:space="preserve"> </w:t>
      </w:r>
    </w:p>
    <w:p w14:paraId="2E3A117C" w14:textId="77777777" w:rsidR="003873D1" w:rsidRPr="003873D1" w:rsidRDefault="003873D1" w:rsidP="003873D1">
      <w:pPr>
        <w:pStyle w:val="Corpsdetexte"/>
        <w:rPr>
          <w:rFonts w:ascii="Calibri" w:eastAsiaTheme="minorHAnsi" w:hAnsi="Calibri" w:cs="Calibri"/>
          <w:b w:val="0"/>
          <w:bCs w:val="0"/>
          <w:sz w:val="22"/>
          <w:szCs w:val="22"/>
          <w:u w:val="single"/>
          <w:lang w:val="fr-BE"/>
        </w:rPr>
      </w:pPr>
    </w:p>
    <w:p w14:paraId="1F4953AC" w14:textId="77777777" w:rsidR="003873D1" w:rsidRPr="00864A5A" w:rsidRDefault="003873D1" w:rsidP="003873D1">
      <w:pPr>
        <w:pStyle w:val="Corpsdetexte"/>
        <w:rPr>
          <w:lang w:val="fr-BE"/>
        </w:rPr>
      </w:pPr>
    </w:p>
    <w:p w14:paraId="312BC1B4" w14:textId="77777777" w:rsidR="00864A5A" w:rsidRPr="0076746D" w:rsidRDefault="00864A5A" w:rsidP="00864A5A">
      <w:pPr>
        <w:pStyle w:val="Corpsdetexte"/>
        <w:rPr>
          <w:lang w:val="fr-BE"/>
        </w:rPr>
      </w:pPr>
    </w:p>
    <w:p w14:paraId="09AC2F29" w14:textId="77777777" w:rsidR="009E33E3" w:rsidRPr="00565063" w:rsidRDefault="009E33E3">
      <w:pPr>
        <w:rPr>
          <w:lang w:val="fr-FR"/>
        </w:rPr>
      </w:pPr>
    </w:p>
    <w:sectPr w:rsidR="009E33E3" w:rsidRPr="005650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1D48" w14:textId="77777777" w:rsidR="00A2365E" w:rsidRDefault="00A2365E" w:rsidP="00A2365E">
      <w:pPr>
        <w:spacing w:after="0" w:line="240" w:lineRule="auto"/>
      </w:pPr>
      <w:r>
        <w:separator/>
      </w:r>
    </w:p>
  </w:endnote>
  <w:endnote w:type="continuationSeparator" w:id="0">
    <w:p w14:paraId="6673B2F2" w14:textId="77777777" w:rsidR="00A2365E" w:rsidRDefault="00A2365E" w:rsidP="00A2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004411"/>
      <w:docPartObj>
        <w:docPartGallery w:val="Page Numbers (Bottom of Page)"/>
        <w:docPartUnique/>
      </w:docPartObj>
    </w:sdtPr>
    <w:sdtEndPr/>
    <w:sdtContent>
      <w:p w14:paraId="63D28A3D" w14:textId="37E415B0" w:rsidR="00A2365E" w:rsidRDefault="00A2365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0BB3A30" w14:textId="77777777" w:rsidR="00A2365E" w:rsidRDefault="00A236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6855" w14:textId="77777777" w:rsidR="00A2365E" w:rsidRDefault="00A2365E" w:rsidP="00A2365E">
      <w:pPr>
        <w:spacing w:after="0" w:line="240" w:lineRule="auto"/>
      </w:pPr>
      <w:r>
        <w:separator/>
      </w:r>
    </w:p>
  </w:footnote>
  <w:footnote w:type="continuationSeparator" w:id="0">
    <w:p w14:paraId="38B22209" w14:textId="77777777" w:rsidR="00A2365E" w:rsidRDefault="00A2365E" w:rsidP="00A2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614"/>
    <w:multiLevelType w:val="hybridMultilevel"/>
    <w:tmpl w:val="952407E6"/>
    <w:lvl w:ilvl="0" w:tplc="38A0BE4A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5FEF"/>
    <w:multiLevelType w:val="multilevel"/>
    <w:tmpl w:val="1A105E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5505DA"/>
    <w:multiLevelType w:val="hybridMultilevel"/>
    <w:tmpl w:val="72E099F2"/>
    <w:lvl w:ilvl="0" w:tplc="D660A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4022"/>
    <w:multiLevelType w:val="hybridMultilevel"/>
    <w:tmpl w:val="16E0E962"/>
    <w:lvl w:ilvl="0" w:tplc="96500DE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64237"/>
    <w:multiLevelType w:val="multilevel"/>
    <w:tmpl w:val="1A105E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86103302">
    <w:abstractNumId w:val="2"/>
  </w:num>
  <w:num w:numId="2" w16cid:durableId="31110568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674536">
    <w:abstractNumId w:val="0"/>
  </w:num>
  <w:num w:numId="4" w16cid:durableId="1976831245">
    <w:abstractNumId w:val="3"/>
  </w:num>
  <w:num w:numId="5" w16cid:durableId="71180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3"/>
    <w:rsid w:val="000644A5"/>
    <w:rsid w:val="0011494E"/>
    <w:rsid w:val="001C74D3"/>
    <w:rsid w:val="001D5EB8"/>
    <w:rsid w:val="00256637"/>
    <w:rsid w:val="00287C2E"/>
    <w:rsid w:val="00297453"/>
    <w:rsid w:val="002E4053"/>
    <w:rsid w:val="00346B6C"/>
    <w:rsid w:val="003758B1"/>
    <w:rsid w:val="003873D1"/>
    <w:rsid w:val="0049567E"/>
    <w:rsid w:val="004F2818"/>
    <w:rsid w:val="005042E3"/>
    <w:rsid w:val="00565063"/>
    <w:rsid w:val="00584DFE"/>
    <w:rsid w:val="007354B1"/>
    <w:rsid w:val="0076746D"/>
    <w:rsid w:val="007813D3"/>
    <w:rsid w:val="0080153A"/>
    <w:rsid w:val="00864A5A"/>
    <w:rsid w:val="009E33E3"/>
    <w:rsid w:val="00A2365E"/>
    <w:rsid w:val="00B203E2"/>
    <w:rsid w:val="00B626C7"/>
    <w:rsid w:val="00BB5CC4"/>
    <w:rsid w:val="00BF0D61"/>
    <w:rsid w:val="00CC38DD"/>
    <w:rsid w:val="00CE6D47"/>
    <w:rsid w:val="00D66B92"/>
    <w:rsid w:val="00DC0677"/>
    <w:rsid w:val="00E407EC"/>
    <w:rsid w:val="00E51622"/>
    <w:rsid w:val="00E87994"/>
    <w:rsid w:val="00E9485B"/>
    <w:rsid w:val="00EB53A9"/>
    <w:rsid w:val="00F24CBA"/>
    <w:rsid w:val="00FB403C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404A"/>
  <w15:chartTrackingRefBased/>
  <w15:docId w15:val="{FB764313-D0AF-4F83-BB64-4315EB90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53A"/>
    <w:pPr>
      <w:ind w:left="720"/>
      <w:contextualSpacing/>
    </w:pPr>
  </w:style>
  <w:style w:type="paragraph" w:styleId="Corpsdetexte">
    <w:name w:val="Body Text"/>
    <w:basedOn w:val="Normal"/>
    <w:link w:val="CorpsdetexteCar"/>
    <w:rsid w:val="007813D3"/>
    <w:pPr>
      <w:spacing w:after="0" w:line="240" w:lineRule="auto"/>
    </w:pPr>
    <w:rPr>
      <w:rFonts w:ascii="Arial" w:eastAsia="Arial" w:hAnsi="Arial" w:cs="Arial"/>
      <w:b/>
      <w:bCs/>
      <w:color w:val="00000A"/>
      <w:kern w:val="0"/>
      <w:sz w:val="20"/>
      <w:szCs w:val="20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7813D3"/>
    <w:rPr>
      <w:rFonts w:ascii="Arial" w:eastAsia="Arial" w:hAnsi="Arial" w:cs="Arial"/>
      <w:b/>
      <w:bCs/>
      <w:color w:val="00000A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2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65E"/>
  </w:style>
  <w:style w:type="paragraph" w:styleId="Pieddepage">
    <w:name w:val="footer"/>
    <w:basedOn w:val="Normal"/>
    <w:link w:val="PieddepageCar"/>
    <w:uiPriority w:val="99"/>
    <w:unhideWhenUsed/>
    <w:rsid w:val="00A2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1384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Depondt</dc:creator>
  <cp:keywords/>
  <dc:description/>
  <cp:lastModifiedBy>Anne-Sophie Depondt</cp:lastModifiedBy>
  <cp:revision>3</cp:revision>
  <dcterms:created xsi:type="dcterms:W3CDTF">2024-04-15T13:57:00Z</dcterms:created>
  <dcterms:modified xsi:type="dcterms:W3CDTF">2024-04-15T13:59:00Z</dcterms:modified>
</cp:coreProperties>
</file>